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02" w:rsidRPr="007B7102" w:rsidRDefault="007B7102" w:rsidP="007B7102">
      <w:pPr>
        <w:pBdr>
          <w:bottom w:val="single" w:sz="6" w:space="1" w:color="auto"/>
        </w:pBdr>
        <w:spacing w:line="280" w:lineRule="auto"/>
        <w:ind w:right="1274"/>
        <w:outlineLvl w:val="0"/>
        <w:rPr>
          <w:rFonts w:eastAsia="Times New Roman"/>
          <w:b/>
          <w:bCs/>
          <w:color w:val="auto"/>
          <w:sz w:val="28"/>
          <w:szCs w:val="28"/>
          <w:lang w:val="de-DE" w:eastAsia="en-US"/>
        </w:rPr>
      </w:pPr>
    </w:p>
    <w:p w:rsidR="00F656C8" w:rsidRDefault="00F656C8" w:rsidP="007B7102">
      <w:pPr>
        <w:pBdr>
          <w:bottom w:val="single" w:sz="6" w:space="1" w:color="auto"/>
        </w:pBdr>
        <w:spacing w:line="280" w:lineRule="auto"/>
        <w:ind w:right="1274"/>
        <w:outlineLvl w:val="0"/>
        <w:rPr>
          <w:b/>
          <w:sz w:val="36"/>
          <w:szCs w:val="36"/>
          <w:lang w:val="de-DE"/>
        </w:rPr>
      </w:pPr>
    </w:p>
    <w:p w:rsidR="00105BEF" w:rsidRDefault="00105BEF" w:rsidP="007B7102">
      <w:pPr>
        <w:pBdr>
          <w:bottom w:val="single" w:sz="6" w:space="1" w:color="auto"/>
        </w:pBdr>
        <w:spacing w:line="280" w:lineRule="auto"/>
        <w:ind w:right="1274"/>
        <w:outlineLvl w:val="0"/>
        <w:rPr>
          <w:b/>
          <w:sz w:val="36"/>
          <w:szCs w:val="36"/>
          <w:lang w:val="de-DE"/>
        </w:rPr>
      </w:pPr>
    </w:p>
    <w:p w:rsidR="007B7102" w:rsidRPr="007B7102" w:rsidRDefault="007B7102" w:rsidP="007B7102">
      <w:pPr>
        <w:pBdr>
          <w:bottom w:val="single" w:sz="6" w:space="1" w:color="auto"/>
        </w:pBdr>
        <w:spacing w:line="280" w:lineRule="auto"/>
        <w:ind w:right="1274"/>
        <w:outlineLvl w:val="0"/>
        <w:rPr>
          <w:b/>
          <w:sz w:val="36"/>
          <w:szCs w:val="36"/>
          <w:lang w:val="de-DE"/>
        </w:rPr>
      </w:pPr>
      <w:r w:rsidRPr="007B7102">
        <w:rPr>
          <w:b/>
          <w:sz w:val="36"/>
          <w:szCs w:val="36"/>
          <w:lang w:val="de-DE"/>
        </w:rPr>
        <w:t>Pressemitteilung</w:t>
      </w:r>
    </w:p>
    <w:p w:rsidR="007B7102" w:rsidRPr="007B7102" w:rsidRDefault="007B7102" w:rsidP="007B7102">
      <w:pPr>
        <w:autoSpaceDE w:val="0"/>
        <w:autoSpaceDN w:val="0"/>
        <w:adjustRightInd w:val="0"/>
        <w:spacing w:line="276" w:lineRule="auto"/>
        <w:ind w:right="1274"/>
        <w:rPr>
          <w:b/>
          <w:bCs/>
          <w:sz w:val="28"/>
          <w:szCs w:val="28"/>
          <w:lang w:val="de-DE"/>
        </w:rPr>
      </w:pPr>
    </w:p>
    <w:p w:rsidR="00105BEF" w:rsidRPr="00105BEF" w:rsidRDefault="00105BEF" w:rsidP="00105BEF">
      <w:pPr>
        <w:pStyle w:val="hugin"/>
        <w:spacing w:before="0" w:beforeAutospacing="0" w:after="0" w:afterAutospacing="0" w:line="276" w:lineRule="auto"/>
        <w:ind w:right="-2"/>
        <w:rPr>
          <w:rFonts w:ascii="Arial" w:hAnsi="Arial" w:cs="Arial"/>
          <w:b/>
          <w:sz w:val="28"/>
          <w:szCs w:val="28"/>
          <w:lang w:val="de-DE"/>
        </w:rPr>
      </w:pPr>
      <w:r w:rsidRPr="00105BEF">
        <w:rPr>
          <w:rFonts w:ascii="Arial" w:hAnsi="Arial" w:cs="Arial"/>
          <w:b/>
          <w:sz w:val="28"/>
          <w:szCs w:val="28"/>
          <w:lang w:val="de-DE"/>
        </w:rPr>
        <w:t>Schuberth Gruppe kauft Spezialisten für Helminnenausstattungen und erweitert Kompetenz im Karbon-Leichtbau</w:t>
      </w:r>
    </w:p>
    <w:p w:rsidR="00105BEF" w:rsidRDefault="00105BEF" w:rsidP="00217265">
      <w:pPr>
        <w:pStyle w:val="hugin"/>
        <w:spacing w:before="0" w:beforeAutospacing="0" w:after="0" w:afterAutospacing="0" w:line="276" w:lineRule="auto"/>
        <w:ind w:right="-2"/>
        <w:rPr>
          <w:rFonts w:ascii="Arial" w:hAnsi="Arial" w:cs="Arial"/>
          <w:b/>
          <w:sz w:val="28"/>
          <w:szCs w:val="28"/>
          <w:lang w:val="de-DE"/>
        </w:rPr>
      </w:pPr>
    </w:p>
    <w:p w:rsidR="00BA045D" w:rsidRDefault="00105BEF" w:rsidP="00105BEF">
      <w:pPr>
        <w:spacing w:line="276" w:lineRule="auto"/>
        <w:rPr>
          <w:sz w:val="22"/>
          <w:szCs w:val="22"/>
          <w:lang w:val="de-DE"/>
        </w:rPr>
      </w:pPr>
      <w:r w:rsidRPr="00105BEF">
        <w:rPr>
          <w:b/>
          <w:sz w:val="22"/>
          <w:szCs w:val="22"/>
          <w:lang w:val="de-DE"/>
        </w:rPr>
        <w:t xml:space="preserve">Magdeburg / </w:t>
      </w:r>
      <w:proofErr w:type="spellStart"/>
      <w:r w:rsidRPr="00105BEF">
        <w:rPr>
          <w:b/>
          <w:sz w:val="22"/>
          <w:szCs w:val="22"/>
          <w:lang w:val="de-DE"/>
        </w:rPr>
        <w:t>Schio</w:t>
      </w:r>
      <w:proofErr w:type="spellEnd"/>
      <w:r w:rsidRPr="00105BEF">
        <w:rPr>
          <w:b/>
          <w:sz w:val="22"/>
          <w:szCs w:val="22"/>
          <w:lang w:val="de-DE"/>
        </w:rPr>
        <w:t xml:space="preserve"> (Italien) / München, 17. Juli 2014 –</w:t>
      </w:r>
      <w:r w:rsidRPr="00105BEF">
        <w:rPr>
          <w:sz w:val="22"/>
          <w:szCs w:val="22"/>
          <w:lang w:val="de-DE"/>
        </w:rPr>
        <w:t xml:space="preserve"> Der mit 75,1</w:t>
      </w:r>
      <w:r w:rsidR="00DC0DD8">
        <w:rPr>
          <w:sz w:val="22"/>
          <w:szCs w:val="22"/>
          <w:lang w:val="de-DE"/>
        </w:rPr>
        <w:t xml:space="preserve"> Prozent</w:t>
      </w:r>
      <w:r w:rsidRPr="00105BEF">
        <w:rPr>
          <w:sz w:val="22"/>
          <w:szCs w:val="22"/>
          <w:lang w:val="de-DE"/>
        </w:rPr>
        <w:t xml:space="preserve"> mehrheitlich zu Perusa Partners Fund 2, LP gehörende Helmhersteller Schuberth</w:t>
      </w:r>
      <w:r w:rsidR="00BA045D">
        <w:rPr>
          <w:sz w:val="22"/>
          <w:szCs w:val="22"/>
          <w:lang w:val="de-DE"/>
        </w:rPr>
        <w:t>, Magdeburg,</w:t>
      </w:r>
      <w:r w:rsidRPr="00105BEF">
        <w:rPr>
          <w:sz w:val="22"/>
          <w:szCs w:val="22"/>
          <w:lang w:val="de-DE"/>
        </w:rPr>
        <w:t xml:space="preserve"> hat das </w:t>
      </w:r>
      <w:r w:rsidR="00DC0DD8">
        <w:rPr>
          <w:sz w:val="22"/>
          <w:szCs w:val="22"/>
          <w:lang w:val="de-DE"/>
        </w:rPr>
        <w:t xml:space="preserve">italienische </w:t>
      </w:r>
      <w:r w:rsidRPr="00105BEF">
        <w:rPr>
          <w:sz w:val="22"/>
          <w:szCs w:val="22"/>
          <w:lang w:val="de-DE"/>
        </w:rPr>
        <w:t xml:space="preserve">Unternehmen Teca25 </w:t>
      </w:r>
      <w:proofErr w:type="spellStart"/>
      <w:r w:rsidRPr="00105BEF">
        <w:rPr>
          <w:sz w:val="22"/>
          <w:szCs w:val="22"/>
          <w:lang w:val="de-DE"/>
        </w:rPr>
        <w:t>S.r.l</w:t>
      </w:r>
      <w:proofErr w:type="spellEnd"/>
      <w:r w:rsidRPr="00105BEF">
        <w:rPr>
          <w:sz w:val="22"/>
          <w:szCs w:val="22"/>
          <w:lang w:val="de-DE"/>
        </w:rPr>
        <w:t xml:space="preserve">. und dessen thailändisches Schwesterunternehmen </w:t>
      </w:r>
      <w:proofErr w:type="spellStart"/>
      <w:r w:rsidRPr="00105BEF">
        <w:rPr>
          <w:sz w:val="22"/>
          <w:szCs w:val="22"/>
          <w:lang w:val="de-DE"/>
        </w:rPr>
        <w:t>Techne</w:t>
      </w:r>
      <w:proofErr w:type="spellEnd"/>
      <w:r w:rsidRPr="00105BEF">
        <w:rPr>
          <w:sz w:val="22"/>
          <w:szCs w:val="22"/>
          <w:lang w:val="de-DE"/>
        </w:rPr>
        <w:t xml:space="preserve"> erworben. Teca25 ist auf die Entwicklung und Herstellung qualitativ hochwertiger Textilinnenausstattungen für Helme </w:t>
      </w:r>
      <w:r w:rsidR="00BE6BFD" w:rsidRPr="00105BEF">
        <w:rPr>
          <w:sz w:val="22"/>
          <w:szCs w:val="22"/>
          <w:lang w:val="de-DE"/>
        </w:rPr>
        <w:t xml:space="preserve">spezialisiert </w:t>
      </w:r>
      <w:r w:rsidRPr="00105BEF">
        <w:rPr>
          <w:sz w:val="22"/>
          <w:szCs w:val="22"/>
          <w:lang w:val="de-DE"/>
        </w:rPr>
        <w:t xml:space="preserve">und beliefert seit Jahren die Schuberth Gruppe in den Bereichen Motorrad- und Polizeihelme. Darüber hinaus entwickelt und produziert Teca25 Speziallösungen aus Karbon für die automobile Oberklasse und den Sportwagenbereich. </w:t>
      </w:r>
    </w:p>
    <w:p w:rsidR="00BA045D" w:rsidRDefault="00BA045D" w:rsidP="00105BEF">
      <w:pPr>
        <w:spacing w:line="276" w:lineRule="auto"/>
        <w:rPr>
          <w:sz w:val="22"/>
          <w:szCs w:val="22"/>
          <w:lang w:val="de-DE"/>
        </w:rPr>
      </w:pPr>
    </w:p>
    <w:p w:rsidR="00105BEF" w:rsidRDefault="00105BEF" w:rsidP="00105BEF">
      <w:pPr>
        <w:spacing w:line="276" w:lineRule="auto"/>
        <w:rPr>
          <w:sz w:val="22"/>
          <w:szCs w:val="22"/>
          <w:lang w:val="de-DE"/>
        </w:rPr>
      </w:pPr>
      <w:r w:rsidRPr="00105BEF">
        <w:rPr>
          <w:sz w:val="22"/>
          <w:szCs w:val="22"/>
          <w:lang w:val="de-DE"/>
        </w:rPr>
        <w:t xml:space="preserve">Der Firmengründer </w:t>
      </w:r>
      <w:r w:rsidR="00BA045D">
        <w:rPr>
          <w:sz w:val="22"/>
          <w:szCs w:val="22"/>
          <w:lang w:val="de-DE"/>
        </w:rPr>
        <w:t xml:space="preserve">von Teca25, </w:t>
      </w:r>
      <w:r w:rsidRPr="00105BEF">
        <w:rPr>
          <w:sz w:val="22"/>
          <w:szCs w:val="22"/>
          <w:lang w:val="de-DE"/>
        </w:rPr>
        <w:t xml:space="preserve">Alberto </w:t>
      </w:r>
      <w:proofErr w:type="spellStart"/>
      <w:r w:rsidRPr="00105BEF">
        <w:rPr>
          <w:sz w:val="22"/>
          <w:szCs w:val="22"/>
          <w:lang w:val="de-DE"/>
        </w:rPr>
        <w:t>Dall’Oglio</w:t>
      </w:r>
      <w:proofErr w:type="spellEnd"/>
      <w:r w:rsidR="00BA045D">
        <w:rPr>
          <w:sz w:val="22"/>
          <w:szCs w:val="22"/>
          <w:lang w:val="de-DE"/>
        </w:rPr>
        <w:t>,</w:t>
      </w:r>
      <w:r w:rsidRPr="00105BEF">
        <w:rPr>
          <w:sz w:val="22"/>
          <w:szCs w:val="22"/>
          <w:lang w:val="de-DE"/>
        </w:rPr>
        <w:t xml:space="preserve"> wird das Unternehmen auch weiterhin als Geschäftsführer leiten und zudem in die Geschäftsführung der Schuberth Sports &amp; International GmbH eintreten, um den Bereich Autosport auszubauen. Die Transaktion wurde durch die Gesellschafter Perusa Partners Fund2, LP und einem mit </w:t>
      </w:r>
      <w:proofErr w:type="spellStart"/>
      <w:r w:rsidRPr="00105BEF">
        <w:rPr>
          <w:sz w:val="22"/>
          <w:szCs w:val="22"/>
          <w:lang w:val="de-DE"/>
        </w:rPr>
        <w:t>Susquehanna</w:t>
      </w:r>
      <w:proofErr w:type="spellEnd"/>
      <w:r w:rsidRPr="00105BEF">
        <w:rPr>
          <w:sz w:val="22"/>
          <w:szCs w:val="22"/>
          <w:lang w:val="de-DE"/>
        </w:rPr>
        <w:t xml:space="preserve"> Europe Holdings, LP verbundenen Unternehmen finanziert.</w:t>
      </w:r>
    </w:p>
    <w:p w:rsidR="00105BEF" w:rsidRDefault="00105BEF" w:rsidP="00105BEF">
      <w:pPr>
        <w:spacing w:line="276" w:lineRule="auto"/>
        <w:rPr>
          <w:sz w:val="22"/>
          <w:szCs w:val="22"/>
          <w:lang w:val="de-DE"/>
        </w:rPr>
      </w:pPr>
    </w:p>
    <w:p w:rsidR="00105BEF" w:rsidRPr="00105BEF" w:rsidRDefault="00105BEF" w:rsidP="00105BEF">
      <w:pPr>
        <w:spacing w:line="276" w:lineRule="auto"/>
        <w:rPr>
          <w:sz w:val="22"/>
          <w:szCs w:val="22"/>
          <w:lang w:val="de-DE"/>
        </w:rPr>
      </w:pPr>
      <w:r w:rsidRPr="00105BEF">
        <w:rPr>
          <w:b/>
          <w:sz w:val="22"/>
          <w:szCs w:val="22"/>
          <w:lang w:val="de-DE"/>
        </w:rPr>
        <w:t>Teca25 ist wichtiger Baustein in der Entwicklung der Schuberth Gruppe</w:t>
      </w:r>
      <w:r w:rsidRPr="00105BEF">
        <w:rPr>
          <w:b/>
          <w:sz w:val="22"/>
          <w:szCs w:val="22"/>
          <w:lang w:val="de-DE"/>
        </w:rPr>
        <w:br/>
      </w:r>
      <w:r w:rsidRPr="00105BEF">
        <w:rPr>
          <w:sz w:val="22"/>
          <w:szCs w:val="22"/>
          <w:lang w:val="de-DE"/>
        </w:rPr>
        <w:t xml:space="preserve">„Bereits mit dem Erwerb der Schuberth Gruppe im Herbst 2013 war klar, dass Schuberth die mit dem Umzug nach Magdeburg verloren gegangene Kompetenz im Bereich Helminnenausstattung wieder zurückgewinnen muss“, erläutert Dr. Hanno Schmidt-Gothan, Geschäftsführer der Perusa GmbH, Berater der Perusa Fonds. „Wir denken, dass Teca25 diese Lücke vor allem mit einer sich gerade in der Entwicklung </w:t>
      </w:r>
      <w:proofErr w:type="gramStart"/>
      <w:r w:rsidRPr="00105BEF">
        <w:rPr>
          <w:sz w:val="22"/>
          <w:szCs w:val="22"/>
          <w:lang w:val="de-DE"/>
        </w:rPr>
        <w:t>befindenden, vollkommen neuartigen</w:t>
      </w:r>
      <w:proofErr w:type="gramEnd"/>
      <w:r w:rsidRPr="00105BEF">
        <w:rPr>
          <w:sz w:val="22"/>
          <w:szCs w:val="22"/>
          <w:lang w:val="de-DE"/>
        </w:rPr>
        <w:t xml:space="preserve"> Innenausstattungstechnologie schließen wird</w:t>
      </w:r>
      <w:r w:rsidR="00BE6BFD">
        <w:rPr>
          <w:sz w:val="22"/>
          <w:szCs w:val="22"/>
          <w:lang w:val="de-DE"/>
        </w:rPr>
        <w:t>.“</w:t>
      </w:r>
    </w:p>
    <w:p w:rsidR="00105BEF" w:rsidRDefault="00105BEF" w:rsidP="00105BEF">
      <w:pPr>
        <w:spacing w:line="276" w:lineRule="auto"/>
        <w:rPr>
          <w:sz w:val="22"/>
          <w:szCs w:val="22"/>
          <w:lang w:val="de-DE"/>
        </w:rPr>
      </w:pPr>
    </w:p>
    <w:p w:rsidR="00105BEF" w:rsidRPr="00105BEF" w:rsidRDefault="00105BEF" w:rsidP="00105BEF">
      <w:pPr>
        <w:spacing w:line="276" w:lineRule="auto"/>
        <w:rPr>
          <w:sz w:val="22"/>
          <w:szCs w:val="22"/>
          <w:lang w:val="de-DE"/>
        </w:rPr>
      </w:pPr>
      <w:r w:rsidRPr="00105BEF">
        <w:rPr>
          <w:sz w:val="22"/>
          <w:szCs w:val="22"/>
          <w:lang w:val="de-DE"/>
        </w:rPr>
        <w:t xml:space="preserve">Jan-Christian Becker, CEO der Schuberth Holding, freut sich über die Firmenerweiterung: „Teca25, seine Mitarbeiter und nicht zuletzt der Firmengründer, Alberto </w:t>
      </w:r>
      <w:proofErr w:type="spellStart"/>
      <w:r w:rsidRPr="00105BEF">
        <w:rPr>
          <w:sz w:val="22"/>
          <w:szCs w:val="22"/>
          <w:lang w:val="de-DE"/>
        </w:rPr>
        <w:t>Dall’Oglio</w:t>
      </w:r>
      <w:proofErr w:type="spellEnd"/>
      <w:r w:rsidRPr="00105BEF">
        <w:rPr>
          <w:sz w:val="22"/>
          <w:szCs w:val="22"/>
          <w:lang w:val="de-DE"/>
        </w:rPr>
        <w:t xml:space="preserve">, genießen seit Jahren größtes Vertrauen. Wir freuen uns, dass wir ab sofort das Know-how direkt und exklusiv an unsere Entwicklungsabteilung angliedern können.“ Michael Mack, Investment Director der Perusa GmbH, fügt ergänzend hinzu: „Mit dem Kauf von Teca25 stärkt Schuberth sein Kompetenzprofil und wird mit dem </w:t>
      </w:r>
      <w:r w:rsidRPr="00105BEF">
        <w:rPr>
          <w:sz w:val="22"/>
          <w:szCs w:val="22"/>
          <w:lang w:val="de-DE"/>
        </w:rPr>
        <w:lastRenderedPageBreak/>
        <w:t>erworbenen Know-how im Bereich Karbon seine Stellung als Premiumhersteller von Helmen weiter ausbauen können.“</w:t>
      </w:r>
    </w:p>
    <w:p w:rsidR="00BA045D" w:rsidRDefault="00BA045D" w:rsidP="00105BEF">
      <w:pPr>
        <w:spacing w:line="276" w:lineRule="auto"/>
        <w:rPr>
          <w:sz w:val="22"/>
          <w:szCs w:val="22"/>
          <w:lang w:val="de-DE"/>
        </w:rPr>
      </w:pPr>
    </w:p>
    <w:p w:rsidR="00105BEF" w:rsidRPr="00105BEF" w:rsidRDefault="00105BEF" w:rsidP="00105BEF">
      <w:pPr>
        <w:spacing w:line="276" w:lineRule="auto"/>
        <w:rPr>
          <w:sz w:val="22"/>
          <w:szCs w:val="22"/>
          <w:lang w:val="de-DE"/>
        </w:rPr>
      </w:pPr>
      <w:r w:rsidRPr="00105BEF">
        <w:rPr>
          <w:sz w:val="22"/>
          <w:szCs w:val="22"/>
          <w:lang w:val="de-DE"/>
        </w:rPr>
        <w:t>Schuberth bietet seit 1922 Helme in den Bereichen Motorrad, Motorsport, Arbeitsschutz, Feuerwehr sowie Polizei und Militär an.</w:t>
      </w:r>
    </w:p>
    <w:p w:rsidR="00105BEF" w:rsidRDefault="00105BEF" w:rsidP="00105BEF">
      <w:pPr>
        <w:spacing w:line="276" w:lineRule="auto"/>
        <w:rPr>
          <w:sz w:val="22"/>
          <w:szCs w:val="22"/>
          <w:lang w:val="de-DE"/>
        </w:rPr>
      </w:pPr>
    </w:p>
    <w:p w:rsidR="00105BEF" w:rsidRPr="00105BEF" w:rsidRDefault="00105BEF" w:rsidP="00105BEF">
      <w:pPr>
        <w:spacing w:line="276" w:lineRule="auto"/>
        <w:rPr>
          <w:sz w:val="22"/>
          <w:szCs w:val="22"/>
          <w:lang w:val="de-DE"/>
        </w:rPr>
      </w:pPr>
      <w:r w:rsidRPr="00105BEF">
        <w:rPr>
          <w:sz w:val="22"/>
          <w:szCs w:val="22"/>
          <w:lang w:val="de-DE"/>
        </w:rPr>
        <w:t>Perusa Partners (</w:t>
      </w:r>
      <w:hyperlink r:id="rId8" w:history="1">
        <w:r w:rsidRPr="00105BEF">
          <w:rPr>
            <w:sz w:val="22"/>
            <w:szCs w:val="22"/>
            <w:lang w:val="de-DE"/>
          </w:rPr>
          <w:t>www.perusafund.gg</w:t>
        </w:r>
      </w:hyperlink>
      <w:r w:rsidRPr="00105BEF">
        <w:rPr>
          <w:sz w:val="22"/>
          <w:szCs w:val="22"/>
          <w:lang w:val="de-DE"/>
        </w:rPr>
        <w:t xml:space="preserve">) ist ein führender Investor mit Fokus auf Sondersituationen und </w:t>
      </w:r>
      <w:proofErr w:type="spellStart"/>
      <w:r w:rsidRPr="00105BEF">
        <w:rPr>
          <w:sz w:val="22"/>
          <w:szCs w:val="22"/>
          <w:lang w:val="de-DE"/>
        </w:rPr>
        <w:t>Buy</w:t>
      </w:r>
      <w:proofErr w:type="spellEnd"/>
      <w:r w:rsidRPr="00105BEF">
        <w:rPr>
          <w:sz w:val="22"/>
          <w:szCs w:val="22"/>
          <w:lang w:val="de-DE"/>
        </w:rPr>
        <w:t>-und-</w:t>
      </w:r>
      <w:proofErr w:type="spellStart"/>
      <w:r w:rsidRPr="00105BEF">
        <w:rPr>
          <w:sz w:val="22"/>
          <w:szCs w:val="22"/>
          <w:lang w:val="de-DE"/>
        </w:rPr>
        <w:t>Build</w:t>
      </w:r>
      <w:proofErr w:type="spellEnd"/>
      <w:r w:rsidR="00BE6BFD">
        <w:rPr>
          <w:sz w:val="22"/>
          <w:szCs w:val="22"/>
          <w:lang w:val="de-DE"/>
        </w:rPr>
        <w:t>-</w:t>
      </w:r>
      <w:r w:rsidRPr="00105BEF">
        <w:rPr>
          <w:sz w:val="22"/>
          <w:szCs w:val="22"/>
          <w:lang w:val="de-DE"/>
        </w:rPr>
        <w:t>Strategien in mittelständische</w:t>
      </w:r>
      <w:r w:rsidR="00BE6BFD">
        <w:rPr>
          <w:sz w:val="22"/>
          <w:szCs w:val="22"/>
          <w:lang w:val="de-DE"/>
        </w:rPr>
        <w:t>n</w:t>
      </w:r>
      <w:r w:rsidRPr="00105BEF">
        <w:rPr>
          <w:sz w:val="22"/>
          <w:szCs w:val="22"/>
          <w:lang w:val="de-DE"/>
        </w:rPr>
        <w:t xml:space="preserve"> Unternehmen.</w:t>
      </w:r>
    </w:p>
    <w:p w:rsidR="00105BEF" w:rsidRPr="00105BEF" w:rsidRDefault="00105BEF" w:rsidP="00105BEF">
      <w:pPr>
        <w:spacing w:line="276" w:lineRule="auto"/>
        <w:rPr>
          <w:sz w:val="22"/>
          <w:szCs w:val="22"/>
          <w:lang w:val="de-DE"/>
        </w:rPr>
      </w:pPr>
    </w:p>
    <w:p w:rsidR="00105BEF" w:rsidRPr="00A73E29" w:rsidRDefault="00105BEF" w:rsidP="00217265">
      <w:pPr>
        <w:pStyle w:val="hugin"/>
        <w:spacing w:before="0" w:beforeAutospacing="0" w:after="0" w:afterAutospacing="0" w:line="276" w:lineRule="auto"/>
        <w:ind w:right="-2"/>
        <w:rPr>
          <w:rFonts w:ascii="Arial" w:hAnsi="Arial" w:cs="Arial"/>
          <w:b/>
          <w:lang w:val="de-DE"/>
        </w:rPr>
      </w:pPr>
    </w:p>
    <w:p w:rsidR="003C7771" w:rsidRPr="00723EDD" w:rsidRDefault="003C7771" w:rsidP="00495ADB">
      <w:pPr>
        <w:rPr>
          <w:rFonts w:asciiTheme="majorHAnsi" w:hAnsiTheme="majorHAnsi"/>
          <w:szCs w:val="20"/>
          <w:lang w:val="de-DE"/>
        </w:rPr>
      </w:pPr>
    </w:p>
    <w:p w:rsidR="007B7102" w:rsidRPr="00723EDD" w:rsidRDefault="007B7102" w:rsidP="00F656C8">
      <w:pPr>
        <w:tabs>
          <w:tab w:val="left" w:pos="3544"/>
        </w:tabs>
        <w:spacing w:line="240" w:lineRule="auto"/>
        <w:ind w:right="-2"/>
        <w:outlineLvl w:val="0"/>
        <w:rPr>
          <w:rFonts w:eastAsia="Times New Roman"/>
          <w:color w:val="auto"/>
          <w:szCs w:val="20"/>
          <w:lang w:val="de-DE" w:eastAsia="de-DE"/>
        </w:rPr>
      </w:pPr>
      <w:r w:rsidRPr="00723EDD">
        <w:rPr>
          <w:rFonts w:eastAsia="Times New Roman"/>
          <w:b/>
          <w:color w:val="auto"/>
          <w:szCs w:val="20"/>
          <w:lang w:val="de-DE" w:eastAsia="de-DE"/>
        </w:rPr>
        <w:t>Pressekontakte:</w:t>
      </w:r>
    </w:p>
    <w:p w:rsidR="007B7102" w:rsidRPr="00105BEF" w:rsidRDefault="00E529BD" w:rsidP="00BE6BFD">
      <w:pPr>
        <w:tabs>
          <w:tab w:val="left" w:pos="3119"/>
        </w:tabs>
        <w:spacing w:line="240" w:lineRule="auto"/>
        <w:ind w:right="-2"/>
        <w:rPr>
          <w:rFonts w:eastAsia="Times New Roman"/>
          <w:color w:val="auto"/>
          <w:szCs w:val="20"/>
          <w:lang w:val="de-DE" w:eastAsia="de-DE"/>
        </w:rPr>
      </w:pPr>
      <w:r w:rsidRPr="00105BEF">
        <w:rPr>
          <w:rFonts w:eastAsia="Times New Roman"/>
          <w:color w:val="auto"/>
          <w:szCs w:val="20"/>
          <w:lang w:val="de-DE" w:eastAsia="de-DE"/>
        </w:rPr>
        <w:t>Perusa GmbH</w:t>
      </w:r>
      <w:r w:rsidRPr="00105BEF">
        <w:rPr>
          <w:rFonts w:eastAsia="Times New Roman"/>
          <w:color w:val="auto"/>
          <w:szCs w:val="20"/>
          <w:lang w:val="de-DE" w:eastAsia="de-DE"/>
        </w:rPr>
        <w:tab/>
      </w:r>
      <w:r w:rsidR="007B7102" w:rsidRPr="00105BEF">
        <w:rPr>
          <w:rFonts w:eastAsia="Times New Roman"/>
          <w:color w:val="auto"/>
          <w:szCs w:val="20"/>
          <w:lang w:val="de-DE" w:eastAsia="de-DE"/>
        </w:rPr>
        <w:t>VOCATO public relations</w:t>
      </w:r>
    </w:p>
    <w:p w:rsidR="007B7102" w:rsidRPr="00723EDD" w:rsidRDefault="00105BEF" w:rsidP="00BE6BFD">
      <w:pPr>
        <w:tabs>
          <w:tab w:val="left" w:pos="3119"/>
        </w:tabs>
        <w:spacing w:line="240" w:lineRule="auto"/>
        <w:rPr>
          <w:rFonts w:eastAsia="Times New Roman"/>
          <w:color w:val="auto"/>
          <w:szCs w:val="20"/>
          <w:lang w:val="de-DE" w:eastAsia="de-DE"/>
        </w:rPr>
      </w:pPr>
      <w:r w:rsidRPr="00105BEF">
        <w:rPr>
          <w:rFonts w:eastAsia="Times New Roman"/>
          <w:color w:val="auto"/>
          <w:szCs w:val="20"/>
          <w:lang w:val="de-DE" w:eastAsia="de-DE"/>
        </w:rPr>
        <w:t>Dr. Hanno Schmidt-Gothan</w:t>
      </w:r>
      <w:r>
        <w:rPr>
          <w:rFonts w:eastAsia="Times New Roman"/>
          <w:color w:val="auto"/>
          <w:szCs w:val="20"/>
          <w:lang w:val="de-DE" w:eastAsia="de-DE"/>
        </w:rPr>
        <w:t xml:space="preserve"> </w:t>
      </w:r>
      <w:r>
        <w:rPr>
          <w:rFonts w:eastAsia="Times New Roman"/>
          <w:color w:val="auto"/>
          <w:szCs w:val="20"/>
          <w:lang w:val="de-DE" w:eastAsia="de-DE"/>
        </w:rPr>
        <w:tab/>
      </w:r>
      <w:r w:rsidR="00BE6BFD">
        <w:rPr>
          <w:rFonts w:eastAsia="Times New Roman"/>
          <w:color w:val="auto"/>
          <w:szCs w:val="20"/>
          <w:lang w:val="de-DE" w:eastAsia="de-DE"/>
        </w:rPr>
        <w:t>Laura König</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Theatinerstraße 40 </w:t>
      </w:r>
      <w:r w:rsidRPr="00723EDD">
        <w:rPr>
          <w:rFonts w:eastAsia="Times New Roman"/>
          <w:color w:val="auto"/>
          <w:szCs w:val="20"/>
          <w:lang w:val="de-DE" w:eastAsia="de-DE"/>
        </w:rPr>
        <w:tab/>
      </w:r>
      <w:r w:rsidR="0080252F" w:rsidRPr="00723EDD">
        <w:rPr>
          <w:rFonts w:eastAsia="Times New Roman"/>
          <w:color w:val="auto"/>
          <w:szCs w:val="20"/>
          <w:lang w:val="de-DE" w:eastAsia="de-DE"/>
        </w:rPr>
        <w:t>Braugasse 12</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80333 München </w:t>
      </w:r>
      <w:r w:rsidRPr="00723EDD">
        <w:rPr>
          <w:rFonts w:eastAsia="Times New Roman"/>
          <w:color w:val="auto"/>
          <w:szCs w:val="20"/>
          <w:lang w:val="de-DE" w:eastAsia="de-DE"/>
        </w:rPr>
        <w:tab/>
        <w:t>5085</w:t>
      </w:r>
      <w:r w:rsidR="0080252F" w:rsidRPr="00723EDD">
        <w:rPr>
          <w:rFonts w:eastAsia="Times New Roman"/>
          <w:color w:val="auto"/>
          <w:szCs w:val="20"/>
          <w:lang w:val="de-DE" w:eastAsia="de-DE"/>
        </w:rPr>
        <w:t>9</w:t>
      </w:r>
      <w:r w:rsidRPr="00723EDD">
        <w:rPr>
          <w:rFonts w:eastAsia="Times New Roman"/>
          <w:color w:val="auto"/>
          <w:szCs w:val="20"/>
          <w:lang w:val="de-DE" w:eastAsia="de-DE"/>
        </w:rPr>
        <w:t xml:space="preserve"> Köln</w:t>
      </w:r>
    </w:p>
    <w:p w:rsidR="007B7102" w:rsidRPr="006F4BF1" w:rsidRDefault="007B7102" w:rsidP="00F656C8">
      <w:pPr>
        <w:tabs>
          <w:tab w:val="left" w:pos="3119"/>
          <w:tab w:val="left" w:pos="3686"/>
        </w:tabs>
        <w:spacing w:line="240" w:lineRule="auto"/>
        <w:ind w:right="-2"/>
        <w:rPr>
          <w:rFonts w:eastAsia="Times New Roman"/>
          <w:color w:val="auto"/>
          <w:szCs w:val="20"/>
          <w:lang w:val="de-DE" w:eastAsia="de-DE"/>
        </w:rPr>
      </w:pPr>
      <w:r w:rsidRPr="006F4BF1">
        <w:rPr>
          <w:rFonts w:eastAsia="Times New Roman"/>
          <w:color w:val="auto"/>
          <w:szCs w:val="20"/>
          <w:lang w:val="de-DE" w:eastAsia="de-DE"/>
        </w:rPr>
        <w:t>Tel.:</w:t>
      </w:r>
      <w:r w:rsidRPr="00723EDD">
        <w:rPr>
          <w:rFonts w:eastAsia="Times New Roman"/>
          <w:noProof/>
          <w:color w:val="auto"/>
          <w:szCs w:val="20"/>
          <w:lang w:val="de-DE" w:eastAsia="de-DE"/>
        </w:rPr>
        <w:drawing>
          <wp:inline distT="0" distB="0" distL="0" distR="0" wp14:anchorId="578048E0" wp14:editId="6F78A0C6">
            <wp:extent cx="31750" cy="31750"/>
            <wp:effectExtent l="0" t="0" r="6350" b="6350"/>
            <wp:docPr id="3" name="Grafik 3"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5.png@01CC487A.ED9D22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723EDD">
        <w:rPr>
          <w:rFonts w:eastAsia="Times New Roman"/>
          <w:noProof/>
          <w:color w:val="auto"/>
          <w:szCs w:val="20"/>
          <w:lang w:val="de-DE" w:eastAsia="de-DE"/>
        </w:rPr>
        <w:drawing>
          <wp:inline distT="0" distB="0" distL="0" distR="0" wp14:anchorId="01BCBF40" wp14:editId="41019C58">
            <wp:extent cx="31750" cy="31750"/>
            <wp:effectExtent l="0" t="0" r="6350" b="6350"/>
            <wp:docPr id="4" name="Grafik 4"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5.png@01CC487A.ED9D22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6F4BF1">
        <w:rPr>
          <w:rFonts w:eastAsia="Times New Roman"/>
          <w:color w:val="auto"/>
          <w:szCs w:val="20"/>
          <w:lang w:val="de-DE" w:eastAsia="de-DE"/>
        </w:rPr>
        <w:t xml:space="preserve">+49 (0) 89 / 23 887 89-0 </w:t>
      </w:r>
      <w:r w:rsidRPr="006F4BF1">
        <w:rPr>
          <w:rFonts w:eastAsia="Times New Roman"/>
          <w:color w:val="auto"/>
          <w:szCs w:val="20"/>
          <w:lang w:val="de-DE" w:eastAsia="de-DE"/>
        </w:rPr>
        <w:tab/>
        <w:t>Tel.: +49 (0) 2234 / 60198-</w:t>
      </w:r>
      <w:r w:rsidR="003F0C83">
        <w:rPr>
          <w:rFonts w:eastAsia="Times New Roman"/>
          <w:color w:val="auto"/>
          <w:szCs w:val="20"/>
          <w:lang w:val="de-DE" w:eastAsia="de-DE"/>
        </w:rPr>
        <w:t>14</w:t>
      </w:r>
    </w:p>
    <w:p w:rsidR="007B7102" w:rsidRPr="006F4BF1" w:rsidRDefault="006766EB" w:rsidP="008739FF">
      <w:pPr>
        <w:tabs>
          <w:tab w:val="left" w:pos="3119"/>
        </w:tabs>
        <w:spacing w:line="240" w:lineRule="auto"/>
        <w:ind w:left="2160" w:right="-2" w:hanging="2160"/>
        <w:rPr>
          <w:rFonts w:eastAsia="Times New Roman"/>
          <w:color w:val="0000FF"/>
          <w:szCs w:val="20"/>
          <w:u w:val="single"/>
          <w:lang w:val="de-DE" w:eastAsia="de-DE"/>
        </w:rPr>
      </w:pPr>
      <w:hyperlink r:id="rId11" w:history="1">
        <w:r w:rsidR="00105BEF" w:rsidRPr="006F4BF1">
          <w:rPr>
            <w:rStyle w:val="Hyperlink"/>
            <w:rFonts w:eastAsia="Times New Roman"/>
            <w:szCs w:val="20"/>
            <w:lang w:val="de-DE" w:eastAsia="de-DE"/>
          </w:rPr>
          <w:t>schmidt-gothan@perusa.de</w:t>
        </w:r>
      </w:hyperlink>
      <w:r w:rsidR="00E529BD" w:rsidRPr="006F4BF1">
        <w:rPr>
          <w:rFonts w:eastAsia="Times New Roman"/>
          <w:szCs w:val="20"/>
          <w:lang w:val="de-DE" w:eastAsia="de-DE"/>
        </w:rPr>
        <w:tab/>
      </w:r>
      <w:r>
        <w:fldChar w:fldCharType="begin"/>
      </w:r>
      <w:r>
        <w:instrText xml:space="preserve"> HYPERLINK "mailto:bbrabeck@vocato.com" </w:instrText>
      </w:r>
      <w:r>
        <w:fldChar w:fldCharType="separate"/>
      </w:r>
      <w:r w:rsidR="00BE6BFD" w:rsidRPr="006F4BF1">
        <w:rPr>
          <w:rFonts w:eastAsia="Times New Roman"/>
          <w:color w:val="0000FF"/>
          <w:szCs w:val="20"/>
          <w:u w:val="single"/>
          <w:lang w:val="de-DE" w:eastAsia="de-DE"/>
        </w:rPr>
        <w:t>lkoenig@vocato.com</w:t>
      </w:r>
      <w:r>
        <w:rPr>
          <w:rFonts w:eastAsia="Times New Roman"/>
          <w:color w:val="0000FF"/>
          <w:szCs w:val="20"/>
          <w:u w:val="single"/>
          <w:lang w:val="de-DE" w:eastAsia="de-DE"/>
        </w:rPr>
        <w:fldChar w:fldCharType="end"/>
      </w:r>
      <w:bookmarkStart w:id="0" w:name="_GoBack"/>
      <w:bookmarkEnd w:id="0"/>
      <w:r w:rsidR="007B7102" w:rsidRPr="006F4BF1">
        <w:rPr>
          <w:rFonts w:eastAsia="Times New Roman"/>
          <w:color w:val="0000FF"/>
          <w:szCs w:val="20"/>
          <w:u w:val="single"/>
          <w:lang w:val="de-DE" w:eastAsia="de-DE"/>
        </w:rPr>
        <w:t xml:space="preserve"> </w:t>
      </w:r>
    </w:p>
    <w:p w:rsidR="007B7102" w:rsidRPr="006F4BF1" w:rsidRDefault="006766EB" w:rsidP="00F656C8">
      <w:pPr>
        <w:tabs>
          <w:tab w:val="left" w:pos="3119"/>
          <w:tab w:val="left" w:pos="3686"/>
        </w:tabs>
        <w:spacing w:line="240" w:lineRule="auto"/>
        <w:ind w:right="-2"/>
        <w:rPr>
          <w:rFonts w:eastAsia="Times New Roman"/>
          <w:color w:val="auto"/>
          <w:szCs w:val="20"/>
          <w:lang w:val="de-DE" w:eastAsia="de-DE"/>
        </w:rPr>
      </w:pPr>
      <w:hyperlink r:id="rId12" w:history="1">
        <w:r w:rsidR="007B7102" w:rsidRPr="006F4BF1">
          <w:rPr>
            <w:rFonts w:eastAsia="Times New Roman"/>
            <w:color w:val="0000FF"/>
            <w:szCs w:val="20"/>
            <w:u w:val="single"/>
            <w:lang w:val="de-DE" w:eastAsia="de-DE"/>
          </w:rPr>
          <w:t>www.perusa.de</w:t>
        </w:r>
      </w:hyperlink>
      <w:r w:rsidR="007B7102" w:rsidRPr="006F4BF1">
        <w:rPr>
          <w:rFonts w:eastAsia="Times New Roman"/>
          <w:color w:val="auto"/>
          <w:szCs w:val="20"/>
          <w:lang w:val="de-DE" w:eastAsia="de-DE"/>
        </w:rPr>
        <w:tab/>
      </w:r>
      <w:hyperlink r:id="rId13" w:history="1">
        <w:r w:rsidR="00E66E01" w:rsidRPr="006F4BF1">
          <w:rPr>
            <w:rStyle w:val="Hyperlink"/>
            <w:rFonts w:eastAsia="Times New Roman"/>
            <w:szCs w:val="20"/>
            <w:lang w:val="de-DE" w:eastAsia="de-DE"/>
          </w:rPr>
          <w:t>www.vocato.com</w:t>
        </w:r>
      </w:hyperlink>
      <w:r w:rsidR="00E66E01" w:rsidRPr="006F4BF1">
        <w:rPr>
          <w:rFonts w:eastAsia="Times New Roman"/>
          <w:color w:val="auto"/>
          <w:szCs w:val="20"/>
          <w:lang w:val="de-DE" w:eastAsia="de-DE"/>
        </w:rPr>
        <w:t xml:space="preserve"> </w:t>
      </w:r>
    </w:p>
    <w:p w:rsidR="007B7102" w:rsidRPr="0000413B" w:rsidRDefault="007B7102" w:rsidP="007B7102">
      <w:pPr>
        <w:spacing w:line="276" w:lineRule="auto"/>
        <w:ind w:right="567"/>
        <w:rPr>
          <w:rFonts w:eastAsia="Times New Roman"/>
          <w:b/>
          <w:color w:val="auto"/>
          <w:sz w:val="22"/>
          <w:szCs w:val="22"/>
          <w:lang w:val="de-DE" w:eastAsia="sv-SE"/>
        </w:rPr>
      </w:pPr>
    </w:p>
    <w:p w:rsidR="004711CE" w:rsidRPr="002D42B9" w:rsidRDefault="004711CE" w:rsidP="007A77C3">
      <w:pPr>
        <w:spacing w:line="240" w:lineRule="auto"/>
        <w:ind w:right="1274"/>
        <w:rPr>
          <w:rFonts w:eastAsia="Times New Roman"/>
          <w:b/>
          <w:bCs/>
          <w:color w:val="auto"/>
          <w:sz w:val="22"/>
          <w:szCs w:val="22"/>
          <w:lang w:val="de-DE" w:eastAsia="de-DE"/>
        </w:rPr>
      </w:pPr>
    </w:p>
    <w:p w:rsidR="0080252F" w:rsidRPr="00EC55F1" w:rsidRDefault="0080252F" w:rsidP="007A77C3">
      <w:pPr>
        <w:spacing w:line="240" w:lineRule="auto"/>
        <w:ind w:right="1274"/>
        <w:rPr>
          <w:rFonts w:eastAsia="Times New Roman"/>
          <w:b/>
          <w:bCs/>
          <w:color w:val="auto"/>
          <w:szCs w:val="20"/>
          <w:lang w:val="de-DE" w:eastAsia="de-DE"/>
        </w:rPr>
      </w:pPr>
      <w:r w:rsidRPr="00EC55F1">
        <w:rPr>
          <w:rFonts w:eastAsia="Times New Roman"/>
          <w:b/>
          <w:bCs/>
          <w:color w:val="auto"/>
          <w:szCs w:val="20"/>
          <w:lang w:val="de-DE" w:eastAsia="de-DE"/>
        </w:rPr>
        <w:t>Über die Perusa GmbH</w:t>
      </w:r>
    </w:p>
    <w:p w:rsidR="007A77C3" w:rsidRPr="00EC55F1" w:rsidRDefault="0080252F" w:rsidP="00E529BD">
      <w:pPr>
        <w:spacing w:line="240" w:lineRule="auto"/>
        <w:rPr>
          <w:rFonts w:eastAsia="Times New Roman"/>
          <w:color w:val="auto"/>
          <w:szCs w:val="20"/>
          <w:lang w:val="de-DE" w:eastAsia="sv-SE"/>
        </w:rPr>
      </w:pPr>
      <w:r w:rsidRPr="00EC55F1">
        <w:rPr>
          <w:rFonts w:eastAsia="Times New Roman"/>
          <w:color w:val="auto"/>
          <w:szCs w:val="20"/>
          <w:lang w:val="de-DE" w:eastAsia="sv-SE"/>
        </w:rPr>
        <w:t>Die Perusa GmbH mit Sitz in München wurde 2007 von Dr. Christian Hollenberg, Dr. Christopher Höfener und Dr. Hanno Schmidt-Gothan gegründet. Das Team aus persönlich, sachlich und finanziell unabhängigen Unternehmern investiert über den im April 2008 geschlossenen Fonds „Perusa Partners Fund 1“ und seinen 2012 geschlossenen Nachfolger „Perusa Partners Fund 2“ in mittelständische Unternehmen und Konzern-Geschäftsbereiche</w:t>
      </w:r>
      <w:r w:rsidRPr="00EC55F1">
        <w:rPr>
          <w:rFonts w:eastAsia="Times New Roman"/>
          <w:szCs w:val="20"/>
          <w:lang w:val="de-DE"/>
        </w:rPr>
        <w:t>, die häufig aus dem deutschsprachigen oder skandinavischen Raum kommen</w:t>
      </w:r>
      <w:r w:rsidRPr="00EC55F1">
        <w:rPr>
          <w:rFonts w:eastAsia="Times New Roman"/>
          <w:color w:val="auto"/>
          <w:szCs w:val="20"/>
          <w:lang w:val="de-DE" w:eastAsia="sv-SE"/>
        </w:rPr>
        <w:t>. Ziel ist es, die Unternehmen aktiv durch Veränderungsphasen zu ihrem vollen unternehmerischen Potenzial zu führen</w:t>
      </w:r>
      <w:r w:rsidR="00A11075" w:rsidRPr="00EC55F1">
        <w:rPr>
          <w:rFonts w:eastAsia="Times New Roman"/>
          <w:color w:val="auto"/>
          <w:szCs w:val="20"/>
          <w:lang w:val="de-DE" w:eastAsia="sv-SE"/>
        </w:rPr>
        <w:t>.</w:t>
      </w:r>
      <w:r w:rsidR="00075F3E" w:rsidRPr="00EC55F1">
        <w:rPr>
          <w:rFonts w:eastAsia="Times New Roman"/>
          <w:color w:val="auto"/>
          <w:szCs w:val="20"/>
          <w:lang w:val="de-DE" w:eastAsia="sv-SE"/>
        </w:rPr>
        <w:t xml:space="preserve"> </w:t>
      </w:r>
      <w:r w:rsidRPr="00EC55F1">
        <w:rPr>
          <w:rFonts w:eastAsia="Times New Roman"/>
          <w:color w:val="auto"/>
          <w:szCs w:val="20"/>
          <w:lang w:val="de-DE" w:eastAsia="sv-SE"/>
        </w:rPr>
        <w:t xml:space="preserve">Es stehen Gelder namhafter institutioneller Investoren in Höhe von </w:t>
      </w:r>
      <w:r w:rsidR="002D42B9">
        <w:rPr>
          <w:rFonts w:eastAsia="Times New Roman"/>
          <w:color w:val="auto"/>
          <w:szCs w:val="20"/>
          <w:lang w:val="de-DE" w:eastAsia="sv-SE"/>
        </w:rPr>
        <w:t xml:space="preserve">über </w:t>
      </w:r>
      <w:r w:rsidRPr="00EC55F1">
        <w:rPr>
          <w:rFonts w:eastAsia="Times New Roman"/>
          <w:color w:val="auto"/>
          <w:szCs w:val="20"/>
          <w:lang w:val="de-DE" w:eastAsia="sv-SE"/>
        </w:rPr>
        <w:t>3</w:t>
      </w:r>
      <w:r w:rsidR="002D42B9">
        <w:rPr>
          <w:rFonts w:eastAsia="Times New Roman"/>
          <w:color w:val="auto"/>
          <w:szCs w:val="20"/>
          <w:lang w:val="de-DE" w:eastAsia="sv-SE"/>
        </w:rPr>
        <w:t>5</w:t>
      </w:r>
      <w:r w:rsidRPr="00EC55F1">
        <w:rPr>
          <w:rFonts w:eastAsia="Times New Roman"/>
          <w:color w:val="auto"/>
          <w:szCs w:val="20"/>
          <w:lang w:val="de-DE" w:eastAsia="sv-SE"/>
        </w:rPr>
        <w:t xml:space="preserve">0 Mio. EUR zur Verfügung, die bei Bedarf durch Co-Investments aufgestockt werden können. </w:t>
      </w:r>
    </w:p>
    <w:p w:rsidR="0080252F" w:rsidRDefault="006766EB" w:rsidP="007A77C3">
      <w:pPr>
        <w:spacing w:line="240" w:lineRule="auto"/>
        <w:ind w:right="-2"/>
        <w:rPr>
          <w:szCs w:val="20"/>
          <w:lang w:val="de-DE"/>
        </w:rPr>
      </w:pPr>
      <w:hyperlink r:id="rId14" w:history="1">
        <w:r w:rsidR="0080252F" w:rsidRPr="00EC55F1">
          <w:rPr>
            <w:rFonts w:eastAsia="Times New Roman"/>
            <w:color w:val="0000FF"/>
            <w:szCs w:val="20"/>
            <w:u w:val="single"/>
            <w:lang w:val="de-DE" w:eastAsia="sv-SE"/>
          </w:rPr>
          <w:t>www.perusa.de</w:t>
        </w:r>
      </w:hyperlink>
      <w:r w:rsidR="0080252F" w:rsidRPr="00EC55F1">
        <w:rPr>
          <w:rFonts w:eastAsia="Times New Roman"/>
          <w:color w:val="auto"/>
          <w:szCs w:val="20"/>
          <w:lang w:val="de-DE" w:eastAsia="sv-SE"/>
        </w:rPr>
        <w:t xml:space="preserve"> und </w:t>
      </w:r>
      <w:hyperlink r:id="rId15" w:history="1">
        <w:r w:rsidR="0080252F" w:rsidRPr="00EC55F1">
          <w:rPr>
            <w:rStyle w:val="Hyperlink"/>
            <w:szCs w:val="20"/>
            <w:lang w:val="de-DE"/>
          </w:rPr>
          <w:t>www.perusafund.gg</w:t>
        </w:r>
      </w:hyperlink>
      <w:r w:rsidR="0080252F" w:rsidRPr="00EC55F1">
        <w:rPr>
          <w:szCs w:val="20"/>
          <w:lang w:val="de-DE"/>
        </w:rPr>
        <w:t xml:space="preserve"> </w:t>
      </w:r>
    </w:p>
    <w:p w:rsidR="00BA045D" w:rsidRPr="00EC55F1" w:rsidRDefault="00BA045D" w:rsidP="007A77C3">
      <w:pPr>
        <w:spacing w:line="240" w:lineRule="auto"/>
        <w:ind w:right="-2"/>
        <w:rPr>
          <w:rFonts w:eastAsia="Times New Roman"/>
          <w:color w:val="auto"/>
          <w:szCs w:val="20"/>
          <w:lang w:val="de-DE" w:eastAsia="sv-SE"/>
        </w:rPr>
      </w:pPr>
    </w:p>
    <w:p w:rsidR="006123F4" w:rsidRPr="00EC55F1" w:rsidRDefault="006123F4" w:rsidP="007A77C3">
      <w:pPr>
        <w:pStyle w:val="KeinLeerraum"/>
        <w:tabs>
          <w:tab w:val="left" w:pos="4013"/>
        </w:tabs>
        <w:rPr>
          <w:rFonts w:ascii="Arial" w:eastAsiaTheme="minorEastAsia" w:hAnsi="Arial" w:cs="Arial"/>
          <w:sz w:val="20"/>
          <w:szCs w:val="20"/>
          <w:lang w:val="de-DE"/>
        </w:rPr>
      </w:pPr>
    </w:p>
    <w:p w:rsidR="00BA045D" w:rsidRPr="00BA045D" w:rsidRDefault="00BA045D" w:rsidP="00BA045D">
      <w:pPr>
        <w:spacing w:line="240" w:lineRule="auto"/>
        <w:rPr>
          <w:rFonts w:eastAsia="Times New Roman"/>
          <w:b/>
          <w:color w:val="auto"/>
          <w:szCs w:val="20"/>
          <w:lang w:val="de-DE" w:eastAsia="sv-SE"/>
        </w:rPr>
      </w:pPr>
      <w:r w:rsidRPr="00BA045D">
        <w:rPr>
          <w:rFonts w:eastAsia="Times New Roman"/>
          <w:b/>
          <w:color w:val="auto"/>
          <w:szCs w:val="20"/>
          <w:lang w:val="de-DE" w:eastAsia="sv-SE"/>
        </w:rPr>
        <w:t>Über Schuberth</w:t>
      </w:r>
    </w:p>
    <w:p w:rsidR="006123F4" w:rsidRDefault="00BA045D" w:rsidP="00BA045D">
      <w:pPr>
        <w:spacing w:line="240" w:lineRule="auto"/>
        <w:rPr>
          <w:rFonts w:eastAsia="Times New Roman"/>
          <w:color w:val="auto"/>
          <w:szCs w:val="20"/>
          <w:lang w:val="de-DE" w:eastAsia="sv-SE"/>
        </w:rPr>
      </w:pPr>
      <w:r w:rsidRPr="00BA045D">
        <w:rPr>
          <w:rFonts w:eastAsia="Times New Roman"/>
          <w:color w:val="auto"/>
          <w:szCs w:val="20"/>
          <w:lang w:val="de-DE" w:eastAsia="sv-SE"/>
        </w:rPr>
        <w:t xml:space="preserve">Die Helmmanufaktur Schuberth mit Sitz in Magdeburg entwickelt und produziert seit über 90 Jahren Kopfschutz-Systeme im </w:t>
      </w:r>
      <w:proofErr w:type="spellStart"/>
      <w:r w:rsidRPr="00BA045D">
        <w:rPr>
          <w:rFonts w:eastAsia="Times New Roman"/>
          <w:color w:val="auto"/>
          <w:szCs w:val="20"/>
          <w:lang w:val="de-DE" w:eastAsia="sv-SE"/>
        </w:rPr>
        <w:t>Highend</w:t>
      </w:r>
      <w:proofErr w:type="spellEnd"/>
      <w:r w:rsidRPr="00BA045D">
        <w:rPr>
          <w:rFonts w:eastAsia="Times New Roman"/>
          <w:color w:val="auto"/>
          <w:szCs w:val="20"/>
          <w:lang w:val="de-DE" w:eastAsia="sv-SE"/>
        </w:rPr>
        <w:t>-Bereich. Mit einer Vielzahl an innovativen Produkten zählt das Unternehmen weltweit zu den führenden Herstellern von Motorrad-, Formel-1- und Motorsport-Helmen sowie von innovativen Kopfschutzlösungen in den Bereichen Arbeitsschutz, Feuerwehr, Polizei und Militär. Insbesondere die Erfahrungen aus der Formel 1, der Königsklasse des Motorsports, liefern beständig neue Impulse für Produktentwicklungen, die die Referenzklasse für Kopfschutz-Systeme markieren.</w:t>
      </w:r>
    </w:p>
    <w:p w:rsidR="00BA045D" w:rsidRDefault="006766EB" w:rsidP="00BA045D">
      <w:pPr>
        <w:spacing w:line="240" w:lineRule="auto"/>
        <w:rPr>
          <w:rFonts w:eastAsia="Times New Roman"/>
          <w:color w:val="auto"/>
          <w:szCs w:val="20"/>
          <w:lang w:val="de-DE" w:eastAsia="sv-SE"/>
        </w:rPr>
      </w:pPr>
      <w:hyperlink r:id="rId16" w:history="1">
        <w:r w:rsidR="00BA045D" w:rsidRPr="00150882">
          <w:rPr>
            <w:rStyle w:val="Hyperlink"/>
            <w:rFonts w:eastAsia="Times New Roman"/>
            <w:szCs w:val="20"/>
            <w:lang w:val="de-DE" w:eastAsia="sv-SE"/>
          </w:rPr>
          <w:t>www.schuberth.com</w:t>
        </w:r>
      </w:hyperlink>
    </w:p>
    <w:p w:rsidR="00BA045D" w:rsidRPr="00BA045D" w:rsidRDefault="00BA045D" w:rsidP="00BA045D">
      <w:pPr>
        <w:spacing w:line="240" w:lineRule="auto"/>
        <w:rPr>
          <w:rFonts w:eastAsia="Times New Roman"/>
          <w:color w:val="auto"/>
          <w:szCs w:val="20"/>
          <w:lang w:val="de-DE" w:eastAsia="sv-SE"/>
        </w:rPr>
      </w:pPr>
    </w:p>
    <w:sectPr w:rsidR="00BA045D" w:rsidRPr="00BA045D" w:rsidSect="00F656C8">
      <w:headerReference w:type="default" r:id="rId17"/>
      <w:footerReference w:type="even" r:id="rId18"/>
      <w:footerReference w:type="default" r:id="rId19"/>
      <w:headerReference w:type="first" r:id="rId20"/>
      <w:footerReference w:type="first" r:id="rId21"/>
      <w:pgSz w:w="11906" w:h="16838" w:code="9"/>
      <w:pgMar w:top="1418" w:right="3119" w:bottom="1134" w:left="1418" w:header="720"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649" w:rsidRDefault="00D02649">
      <w:r>
        <w:separator/>
      </w:r>
    </w:p>
  </w:endnote>
  <w:endnote w:type="continuationSeparator" w:id="0">
    <w:p w:rsidR="00D02649" w:rsidRDefault="00D0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pPr>
      <w:pStyle w:val="Fuzeile"/>
    </w:pPr>
    <w:r>
      <w:fldChar w:fldCharType="begin"/>
    </w:r>
    <w:r>
      <w:instrText xml:space="preserve">PAGE  </w:instrText>
    </w:r>
    <w:r>
      <w:fldChar w:fldCharType="separate"/>
    </w:r>
    <w:r>
      <w:rPr>
        <w:noProof/>
      </w:rPr>
      <w:t>1</w:t>
    </w:r>
    <w:r>
      <w:fldChar w:fldCharType="end"/>
    </w:r>
  </w:p>
  <w:p w:rsidR="00183BF0" w:rsidRDefault="00183B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75" w:rsidRPr="00E64E75" w:rsidRDefault="00E64E75">
    <w:pPr>
      <w:pStyle w:val="Fuzeile"/>
      <w:jc w:val="right"/>
      <w:rPr>
        <w:sz w:val="22"/>
        <w:szCs w:val="22"/>
      </w:rPr>
    </w:pPr>
    <w:r w:rsidRPr="00E64E75">
      <w:rPr>
        <w:sz w:val="22"/>
        <w:szCs w:val="22"/>
      </w:rPr>
      <w:t xml:space="preserve">Seite </w:t>
    </w:r>
    <w:sdt>
      <w:sdtPr>
        <w:rPr>
          <w:sz w:val="22"/>
          <w:szCs w:val="22"/>
        </w:rPr>
        <w:id w:val="-1768309493"/>
        <w:docPartObj>
          <w:docPartGallery w:val="Page Numbers (Bottom of Page)"/>
          <w:docPartUnique/>
        </w:docPartObj>
      </w:sdtPr>
      <w:sdtEndPr/>
      <w:sdtContent>
        <w:r w:rsidRPr="00E64E75">
          <w:rPr>
            <w:sz w:val="22"/>
            <w:szCs w:val="22"/>
          </w:rPr>
          <w:fldChar w:fldCharType="begin"/>
        </w:r>
        <w:r w:rsidRPr="00E64E75">
          <w:rPr>
            <w:sz w:val="22"/>
            <w:szCs w:val="22"/>
          </w:rPr>
          <w:instrText>PAGE   \* MERGEFORMAT</w:instrText>
        </w:r>
        <w:r w:rsidRPr="00E64E75">
          <w:rPr>
            <w:sz w:val="22"/>
            <w:szCs w:val="22"/>
          </w:rPr>
          <w:fldChar w:fldCharType="separate"/>
        </w:r>
        <w:r w:rsidR="006766EB" w:rsidRPr="006766EB">
          <w:rPr>
            <w:noProof/>
            <w:sz w:val="22"/>
            <w:szCs w:val="22"/>
            <w:lang w:val="de-DE"/>
          </w:rPr>
          <w:t>2</w:t>
        </w:r>
        <w:r w:rsidRPr="00E64E75">
          <w:rPr>
            <w:sz w:val="22"/>
            <w:szCs w:val="22"/>
          </w:rPr>
          <w:fldChar w:fldCharType="end"/>
        </w:r>
      </w:sdtContent>
    </w:sdt>
  </w:p>
  <w:p w:rsidR="00183BF0" w:rsidRDefault="00183BF0">
    <w:pPr>
      <w:tabs>
        <w:tab w:val="left" w:pos="191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96892334"/>
      <w:docPartObj>
        <w:docPartGallery w:val="Page Numbers (Bottom of Page)"/>
        <w:docPartUnique/>
      </w:docPartObj>
    </w:sdtPr>
    <w:sdtEndPr/>
    <w:sdtContent>
      <w:p w:rsidR="00E64E75" w:rsidRPr="00E64E75" w:rsidRDefault="00E64E75">
        <w:pPr>
          <w:pStyle w:val="Fuzeile"/>
          <w:jc w:val="right"/>
          <w:rPr>
            <w:sz w:val="22"/>
            <w:szCs w:val="22"/>
          </w:rPr>
        </w:pPr>
        <w:r w:rsidRPr="00E64E75">
          <w:rPr>
            <w:sz w:val="22"/>
            <w:szCs w:val="22"/>
          </w:rPr>
          <w:t xml:space="preserve">Seite </w:t>
        </w:r>
        <w:r w:rsidRPr="00E64E75">
          <w:rPr>
            <w:sz w:val="22"/>
            <w:szCs w:val="22"/>
          </w:rPr>
          <w:fldChar w:fldCharType="begin"/>
        </w:r>
        <w:r w:rsidRPr="00E64E75">
          <w:rPr>
            <w:sz w:val="22"/>
            <w:szCs w:val="22"/>
          </w:rPr>
          <w:instrText>PAGE   \* MERGEFORMAT</w:instrText>
        </w:r>
        <w:r w:rsidRPr="00E64E75">
          <w:rPr>
            <w:sz w:val="22"/>
            <w:szCs w:val="22"/>
          </w:rPr>
          <w:fldChar w:fldCharType="separate"/>
        </w:r>
        <w:r w:rsidR="006766EB" w:rsidRPr="006766EB">
          <w:rPr>
            <w:noProof/>
            <w:sz w:val="22"/>
            <w:szCs w:val="22"/>
            <w:lang w:val="de-DE"/>
          </w:rPr>
          <w:t>1</w:t>
        </w:r>
        <w:r w:rsidRPr="00E64E75">
          <w:rPr>
            <w:sz w:val="22"/>
            <w:szCs w:val="22"/>
          </w:rPr>
          <w:fldChar w:fldCharType="end"/>
        </w:r>
      </w:p>
    </w:sdtContent>
  </w:sdt>
  <w:p w:rsidR="00183BF0" w:rsidRDefault="00183BF0">
    <w:pPr>
      <w:autoSpaceDE w:val="0"/>
      <w:autoSpaceDN w:val="0"/>
      <w:adjustRightInd w:val="0"/>
      <w:spacing w:line="240" w:lineRule="auto"/>
      <w:rPr>
        <w:rFonts w:ascii="ArialMS" w:eastAsia="SimSun" w:hAnsi="ArialMS"/>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649" w:rsidRDefault="00D02649">
      <w:r>
        <w:separator/>
      </w:r>
    </w:p>
  </w:footnote>
  <w:footnote w:type="continuationSeparator" w:id="0">
    <w:p w:rsidR="00D02649" w:rsidRDefault="00D02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02" w:rsidRDefault="007B7102" w:rsidP="007B7102">
    <w:pPr>
      <w:pStyle w:val="Kopfzeile"/>
      <w:jc w:val="right"/>
    </w:pPr>
  </w:p>
  <w:p w:rsidR="007B7102" w:rsidRDefault="00F656C8" w:rsidP="007B7102">
    <w:pPr>
      <w:pStyle w:val="Kopfzeile"/>
      <w:jc w:val="right"/>
    </w:pPr>
    <w:r>
      <w:rPr>
        <w:noProof/>
        <w:lang w:val="de-DE" w:eastAsia="de-DE"/>
      </w:rPr>
      <w:drawing>
        <wp:anchor distT="0" distB="0" distL="114300" distR="114300" simplePos="0" relativeHeight="251658240" behindDoc="0" locked="0" layoutInCell="1" allowOverlap="1" wp14:anchorId="4207ABBD" wp14:editId="3B544235">
          <wp:simplePos x="0" y="0"/>
          <wp:positionH relativeFrom="margin">
            <wp:posOffset>3782060</wp:posOffset>
          </wp:positionH>
          <wp:positionV relativeFrom="margin">
            <wp:posOffset>-245110</wp:posOffset>
          </wp:positionV>
          <wp:extent cx="1945005" cy="359410"/>
          <wp:effectExtent l="0" t="0" r="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59410"/>
                  </a:xfrm>
                  <a:prstGeom prst="rect">
                    <a:avLst/>
                  </a:prstGeom>
                  <a:noFill/>
                </pic:spPr>
              </pic:pic>
            </a:graphicData>
          </a:graphic>
        </wp:anchor>
      </w:drawing>
    </w:r>
  </w:p>
  <w:p w:rsidR="007B7102" w:rsidRDefault="007B7102" w:rsidP="007B7102">
    <w:pPr>
      <w:pStyle w:val="Kopfzeile"/>
      <w:ind w:right="14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2C146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486D30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8D1E4ED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B8E6E4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F8AA27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95452B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34E64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BA6E80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multilevel"/>
    <w:tmpl w:val="54CEDEBC"/>
    <w:lvl w:ilvl="0">
      <w:start w:val="1"/>
      <w:numFmt w:val="decimal"/>
      <w:pStyle w:val="Listennumm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FFFFFF89"/>
    <w:multiLevelType w:val="singleLevel"/>
    <w:tmpl w:val="E8D240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A934D86"/>
    <w:multiLevelType w:val="hybridMultilevel"/>
    <w:tmpl w:val="0A9075BA"/>
    <w:lvl w:ilvl="0" w:tplc="E6BC4C86">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2">
    <w:nsid w:val="43F72E4F"/>
    <w:multiLevelType w:val="hybridMultilevel"/>
    <w:tmpl w:val="C07AAE1A"/>
    <w:lvl w:ilvl="0" w:tplc="3708895A">
      <w:start w:val="1"/>
      <w:numFmt w:val="bullet"/>
      <w:lvlText w:val=""/>
      <w:lvlJc w:val="left"/>
      <w:pPr>
        <w:tabs>
          <w:tab w:val="num" w:pos="720"/>
        </w:tabs>
        <w:ind w:left="720" w:hanging="360"/>
      </w:pPr>
      <w:rPr>
        <w:rFonts w:ascii="Symbol" w:hAnsi="Symbol" w:hint="default"/>
      </w:rPr>
    </w:lvl>
    <w:lvl w:ilvl="1" w:tplc="D91220C2" w:tentative="1">
      <w:start w:val="1"/>
      <w:numFmt w:val="bullet"/>
      <w:lvlText w:val="o"/>
      <w:lvlJc w:val="left"/>
      <w:pPr>
        <w:tabs>
          <w:tab w:val="num" w:pos="1440"/>
        </w:tabs>
        <w:ind w:left="1440" w:hanging="360"/>
      </w:pPr>
      <w:rPr>
        <w:rFonts w:ascii="Courier New" w:hAnsi="Courier New" w:cs="Arial" w:hint="default"/>
      </w:rPr>
    </w:lvl>
    <w:lvl w:ilvl="2" w:tplc="FCF01F1C" w:tentative="1">
      <w:start w:val="1"/>
      <w:numFmt w:val="bullet"/>
      <w:lvlText w:val=""/>
      <w:lvlJc w:val="left"/>
      <w:pPr>
        <w:tabs>
          <w:tab w:val="num" w:pos="2160"/>
        </w:tabs>
        <w:ind w:left="2160" w:hanging="360"/>
      </w:pPr>
      <w:rPr>
        <w:rFonts w:ascii="Wingdings" w:hAnsi="Wingdings" w:hint="default"/>
      </w:rPr>
    </w:lvl>
    <w:lvl w:ilvl="3" w:tplc="C84E0FF6" w:tentative="1">
      <w:start w:val="1"/>
      <w:numFmt w:val="bullet"/>
      <w:lvlText w:val=""/>
      <w:lvlJc w:val="left"/>
      <w:pPr>
        <w:tabs>
          <w:tab w:val="num" w:pos="2880"/>
        </w:tabs>
        <w:ind w:left="2880" w:hanging="360"/>
      </w:pPr>
      <w:rPr>
        <w:rFonts w:ascii="Symbol" w:hAnsi="Symbol" w:hint="default"/>
      </w:rPr>
    </w:lvl>
    <w:lvl w:ilvl="4" w:tplc="A532E05A" w:tentative="1">
      <w:start w:val="1"/>
      <w:numFmt w:val="bullet"/>
      <w:lvlText w:val="o"/>
      <w:lvlJc w:val="left"/>
      <w:pPr>
        <w:tabs>
          <w:tab w:val="num" w:pos="3600"/>
        </w:tabs>
        <w:ind w:left="3600" w:hanging="360"/>
      </w:pPr>
      <w:rPr>
        <w:rFonts w:ascii="Courier New" w:hAnsi="Courier New" w:cs="Arial" w:hint="default"/>
      </w:rPr>
    </w:lvl>
    <w:lvl w:ilvl="5" w:tplc="6E66ACBE" w:tentative="1">
      <w:start w:val="1"/>
      <w:numFmt w:val="bullet"/>
      <w:lvlText w:val=""/>
      <w:lvlJc w:val="left"/>
      <w:pPr>
        <w:tabs>
          <w:tab w:val="num" w:pos="4320"/>
        </w:tabs>
        <w:ind w:left="4320" w:hanging="360"/>
      </w:pPr>
      <w:rPr>
        <w:rFonts w:ascii="Wingdings" w:hAnsi="Wingdings" w:hint="default"/>
      </w:rPr>
    </w:lvl>
    <w:lvl w:ilvl="6" w:tplc="7D06C3B4" w:tentative="1">
      <w:start w:val="1"/>
      <w:numFmt w:val="bullet"/>
      <w:lvlText w:val=""/>
      <w:lvlJc w:val="left"/>
      <w:pPr>
        <w:tabs>
          <w:tab w:val="num" w:pos="5040"/>
        </w:tabs>
        <w:ind w:left="5040" w:hanging="360"/>
      </w:pPr>
      <w:rPr>
        <w:rFonts w:ascii="Symbol" w:hAnsi="Symbol" w:hint="default"/>
      </w:rPr>
    </w:lvl>
    <w:lvl w:ilvl="7" w:tplc="8ACC450A" w:tentative="1">
      <w:start w:val="1"/>
      <w:numFmt w:val="bullet"/>
      <w:lvlText w:val="o"/>
      <w:lvlJc w:val="left"/>
      <w:pPr>
        <w:tabs>
          <w:tab w:val="num" w:pos="5760"/>
        </w:tabs>
        <w:ind w:left="5760" w:hanging="360"/>
      </w:pPr>
      <w:rPr>
        <w:rFonts w:ascii="Courier New" w:hAnsi="Courier New" w:cs="Arial" w:hint="default"/>
      </w:rPr>
    </w:lvl>
    <w:lvl w:ilvl="8" w:tplc="FD7E9730" w:tentative="1">
      <w:start w:val="1"/>
      <w:numFmt w:val="bullet"/>
      <w:lvlText w:val=""/>
      <w:lvlJc w:val="left"/>
      <w:pPr>
        <w:tabs>
          <w:tab w:val="num" w:pos="6480"/>
        </w:tabs>
        <w:ind w:left="6480" w:hanging="360"/>
      </w:pPr>
      <w:rPr>
        <w:rFonts w:ascii="Wingdings" w:hAnsi="Wingdings" w:hint="default"/>
      </w:rPr>
    </w:lvl>
  </w:abstractNum>
  <w:abstractNum w:abstractNumId="13">
    <w:nsid w:val="66C55842"/>
    <w:multiLevelType w:val="hybridMultilevel"/>
    <w:tmpl w:val="CB1ECAC6"/>
    <w:lvl w:ilvl="0" w:tplc="C4C447D2">
      <w:start w:val="4"/>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95A3644"/>
    <w:multiLevelType w:val="hybridMultilevel"/>
    <w:tmpl w:val="C6FA20A6"/>
    <w:lvl w:ilvl="0" w:tplc="27E274B2">
      <w:start w:val="1"/>
      <w:numFmt w:val="bullet"/>
      <w:lvlText w:val=""/>
      <w:lvlJc w:val="left"/>
      <w:pPr>
        <w:tabs>
          <w:tab w:val="num" w:pos="720"/>
        </w:tabs>
        <w:ind w:left="720" w:hanging="360"/>
      </w:pPr>
      <w:rPr>
        <w:rFonts w:ascii="Symbol" w:hAnsi="Symbol" w:hint="default"/>
      </w:rPr>
    </w:lvl>
    <w:lvl w:ilvl="1" w:tplc="4CA007CA">
      <w:start w:val="1"/>
      <w:numFmt w:val="bullet"/>
      <w:lvlText w:val="o"/>
      <w:lvlJc w:val="left"/>
      <w:pPr>
        <w:tabs>
          <w:tab w:val="num" w:pos="1440"/>
        </w:tabs>
        <w:ind w:left="1440" w:hanging="360"/>
      </w:pPr>
      <w:rPr>
        <w:rFonts w:ascii="Courier New" w:hAnsi="Courier New" w:cs="Arial" w:hint="default"/>
      </w:rPr>
    </w:lvl>
    <w:lvl w:ilvl="2" w:tplc="13BECBEC">
      <w:start w:val="1"/>
      <w:numFmt w:val="bullet"/>
      <w:lvlText w:val=""/>
      <w:lvlJc w:val="left"/>
      <w:pPr>
        <w:tabs>
          <w:tab w:val="num" w:pos="2160"/>
        </w:tabs>
        <w:ind w:left="2160" w:hanging="360"/>
      </w:pPr>
      <w:rPr>
        <w:rFonts w:ascii="Wingdings" w:hAnsi="Wingdings" w:hint="default"/>
      </w:rPr>
    </w:lvl>
    <w:lvl w:ilvl="3" w:tplc="97005DDE">
      <w:start w:val="1"/>
      <w:numFmt w:val="bullet"/>
      <w:lvlText w:val=""/>
      <w:lvlJc w:val="left"/>
      <w:pPr>
        <w:tabs>
          <w:tab w:val="num" w:pos="2880"/>
        </w:tabs>
        <w:ind w:left="2880" w:hanging="360"/>
      </w:pPr>
      <w:rPr>
        <w:rFonts w:ascii="Symbol" w:hAnsi="Symbol" w:hint="default"/>
      </w:rPr>
    </w:lvl>
    <w:lvl w:ilvl="4" w:tplc="832CD2DE" w:tentative="1">
      <w:start w:val="1"/>
      <w:numFmt w:val="bullet"/>
      <w:lvlText w:val="o"/>
      <w:lvlJc w:val="left"/>
      <w:pPr>
        <w:tabs>
          <w:tab w:val="num" w:pos="3600"/>
        </w:tabs>
        <w:ind w:left="3600" w:hanging="360"/>
      </w:pPr>
      <w:rPr>
        <w:rFonts w:ascii="Courier New" w:hAnsi="Courier New" w:cs="Arial" w:hint="default"/>
      </w:rPr>
    </w:lvl>
    <w:lvl w:ilvl="5" w:tplc="38D6E7F8" w:tentative="1">
      <w:start w:val="1"/>
      <w:numFmt w:val="bullet"/>
      <w:lvlText w:val=""/>
      <w:lvlJc w:val="left"/>
      <w:pPr>
        <w:tabs>
          <w:tab w:val="num" w:pos="4320"/>
        </w:tabs>
        <w:ind w:left="4320" w:hanging="360"/>
      </w:pPr>
      <w:rPr>
        <w:rFonts w:ascii="Wingdings" w:hAnsi="Wingdings" w:hint="default"/>
      </w:rPr>
    </w:lvl>
    <w:lvl w:ilvl="6" w:tplc="A566E896" w:tentative="1">
      <w:start w:val="1"/>
      <w:numFmt w:val="bullet"/>
      <w:lvlText w:val=""/>
      <w:lvlJc w:val="left"/>
      <w:pPr>
        <w:tabs>
          <w:tab w:val="num" w:pos="5040"/>
        </w:tabs>
        <w:ind w:left="5040" w:hanging="360"/>
      </w:pPr>
      <w:rPr>
        <w:rFonts w:ascii="Symbol" w:hAnsi="Symbol" w:hint="default"/>
      </w:rPr>
    </w:lvl>
    <w:lvl w:ilvl="7" w:tplc="4A12F5C2" w:tentative="1">
      <w:start w:val="1"/>
      <w:numFmt w:val="bullet"/>
      <w:lvlText w:val="o"/>
      <w:lvlJc w:val="left"/>
      <w:pPr>
        <w:tabs>
          <w:tab w:val="num" w:pos="5760"/>
        </w:tabs>
        <w:ind w:left="5760" w:hanging="360"/>
      </w:pPr>
      <w:rPr>
        <w:rFonts w:ascii="Courier New" w:hAnsi="Courier New" w:cs="Arial" w:hint="default"/>
      </w:rPr>
    </w:lvl>
    <w:lvl w:ilvl="8" w:tplc="D884CCA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1228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68"/>
    <w:rsid w:val="0000413B"/>
    <w:rsid w:val="00016865"/>
    <w:rsid w:val="00027FD5"/>
    <w:rsid w:val="0006796E"/>
    <w:rsid w:val="00075F3E"/>
    <w:rsid w:val="00083ED1"/>
    <w:rsid w:val="00086FC5"/>
    <w:rsid w:val="000C5069"/>
    <w:rsid w:val="000D2D74"/>
    <w:rsid w:val="000D7CB8"/>
    <w:rsid w:val="000E4087"/>
    <w:rsid w:val="000F78B0"/>
    <w:rsid w:val="00105BEF"/>
    <w:rsid w:val="00183BF0"/>
    <w:rsid w:val="001B5408"/>
    <w:rsid w:val="001D5B19"/>
    <w:rsid w:val="001D5B94"/>
    <w:rsid w:val="00204A14"/>
    <w:rsid w:val="00217265"/>
    <w:rsid w:val="00222A69"/>
    <w:rsid w:val="002235C1"/>
    <w:rsid w:val="00237035"/>
    <w:rsid w:val="00253307"/>
    <w:rsid w:val="00260DB4"/>
    <w:rsid w:val="00283542"/>
    <w:rsid w:val="002B6215"/>
    <w:rsid w:val="002C2312"/>
    <w:rsid w:val="002C5F5E"/>
    <w:rsid w:val="002C5F86"/>
    <w:rsid w:val="002D42B9"/>
    <w:rsid w:val="002D4963"/>
    <w:rsid w:val="002F6910"/>
    <w:rsid w:val="00390C45"/>
    <w:rsid w:val="00394BEC"/>
    <w:rsid w:val="003A3577"/>
    <w:rsid w:val="003A453A"/>
    <w:rsid w:val="003A6FCF"/>
    <w:rsid w:val="003B5684"/>
    <w:rsid w:val="003C5B2E"/>
    <w:rsid w:val="003C7771"/>
    <w:rsid w:val="003F0C83"/>
    <w:rsid w:val="003F3D46"/>
    <w:rsid w:val="00416738"/>
    <w:rsid w:val="00417AFD"/>
    <w:rsid w:val="004641D6"/>
    <w:rsid w:val="004711CE"/>
    <w:rsid w:val="004735FE"/>
    <w:rsid w:val="004848E8"/>
    <w:rsid w:val="004863F2"/>
    <w:rsid w:val="00487135"/>
    <w:rsid w:val="00495ADB"/>
    <w:rsid w:val="004E6ABD"/>
    <w:rsid w:val="004F6079"/>
    <w:rsid w:val="004F78BA"/>
    <w:rsid w:val="00545666"/>
    <w:rsid w:val="00553CF3"/>
    <w:rsid w:val="00582F24"/>
    <w:rsid w:val="0058349E"/>
    <w:rsid w:val="005840E8"/>
    <w:rsid w:val="005B3428"/>
    <w:rsid w:val="005D06D7"/>
    <w:rsid w:val="005D1163"/>
    <w:rsid w:val="005E55C2"/>
    <w:rsid w:val="006043BE"/>
    <w:rsid w:val="006123F4"/>
    <w:rsid w:val="0064551E"/>
    <w:rsid w:val="006766EB"/>
    <w:rsid w:val="006822D3"/>
    <w:rsid w:val="0068788E"/>
    <w:rsid w:val="006B214C"/>
    <w:rsid w:val="006C1DE4"/>
    <w:rsid w:val="006D24E1"/>
    <w:rsid w:val="006F0125"/>
    <w:rsid w:val="006F4BF1"/>
    <w:rsid w:val="00723EDD"/>
    <w:rsid w:val="0074307C"/>
    <w:rsid w:val="007467BC"/>
    <w:rsid w:val="00750049"/>
    <w:rsid w:val="00750228"/>
    <w:rsid w:val="0075626F"/>
    <w:rsid w:val="007770D5"/>
    <w:rsid w:val="007A77C3"/>
    <w:rsid w:val="007B7102"/>
    <w:rsid w:val="007C33AA"/>
    <w:rsid w:val="007D50B0"/>
    <w:rsid w:val="0080252F"/>
    <w:rsid w:val="00802A47"/>
    <w:rsid w:val="00813416"/>
    <w:rsid w:val="00855738"/>
    <w:rsid w:val="00872043"/>
    <w:rsid w:val="008739FF"/>
    <w:rsid w:val="00897BF7"/>
    <w:rsid w:val="008A44D3"/>
    <w:rsid w:val="00937B7D"/>
    <w:rsid w:val="0094702F"/>
    <w:rsid w:val="00971547"/>
    <w:rsid w:val="00971B26"/>
    <w:rsid w:val="009932DC"/>
    <w:rsid w:val="009C3B68"/>
    <w:rsid w:val="009D4454"/>
    <w:rsid w:val="009D4DB7"/>
    <w:rsid w:val="009F3B06"/>
    <w:rsid w:val="00A11075"/>
    <w:rsid w:val="00A2041E"/>
    <w:rsid w:val="00A73E29"/>
    <w:rsid w:val="00A74132"/>
    <w:rsid w:val="00A84655"/>
    <w:rsid w:val="00A85F0E"/>
    <w:rsid w:val="00AA0B4B"/>
    <w:rsid w:val="00AA1B9A"/>
    <w:rsid w:val="00AA616D"/>
    <w:rsid w:val="00AB01ED"/>
    <w:rsid w:val="00AE271D"/>
    <w:rsid w:val="00AE6684"/>
    <w:rsid w:val="00AF4242"/>
    <w:rsid w:val="00B02E3D"/>
    <w:rsid w:val="00B12318"/>
    <w:rsid w:val="00B33348"/>
    <w:rsid w:val="00B4767A"/>
    <w:rsid w:val="00B57F2F"/>
    <w:rsid w:val="00B648BE"/>
    <w:rsid w:val="00BA045D"/>
    <w:rsid w:val="00BC2146"/>
    <w:rsid w:val="00BC3E0E"/>
    <w:rsid w:val="00BE6BFD"/>
    <w:rsid w:val="00C26B74"/>
    <w:rsid w:val="00C31D81"/>
    <w:rsid w:val="00C71E09"/>
    <w:rsid w:val="00C9117D"/>
    <w:rsid w:val="00C91A42"/>
    <w:rsid w:val="00CA3C3E"/>
    <w:rsid w:val="00CB24EF"/>
    <w:rsid w:val="00CB264C"/>
    <w:rsid w:val="00D02649"/>
    <w:rsid w:val="00D05C81"/>
    <w:rsid w:val="00D1470B"/>
    <w:rsid w:val="00D1662B"/>
    <w:rsid w:val="00D37871"/>
    <w:rsid w:val="00D44A45"/>
    <w:rsid w:val="00D71EE9"/>
    <w:rsid w:val="00D721D2"/>
    <w:rsid w:val="00DA0257"/>
    <w:rsid w:val="00DA518F"/>
    <w:rsid w:val="00DB3734"/>
    <w:rsid w:val="00DB6F31"/>
    <w:rsid w:val="00DB70DD"/>
    <w:rsid w:val="00DC0DD8"/>
    <w:rsid w:val="00DD2A58"/>
    <w:rsid w:val="00E005E0"/>
    <w:rsid w:val="00E10A57"/>
    <w:rsid w:val="00E16E24"/>
    <w:rsid w:val="00E277D3"/>
    <w:rsid w:val="00E40F96"/>
    <w:rsid w:val="00E50B29"/>
    <w:rsid w:val="00E529BD"/>
    <w:rsid w:val="00E605CE"/>
    <w:rsid w:val="00E64E75"/>
    <w:rsid w:val="00E66E01"/>
    <w:rsid w:val="00EB5EFE"/>
    <w:rsid w:val="00EC55F1"/>
    <w:rsid w:val="00F118E9"/>
    <w:rsid w:val="00F51700"/>
    <w:rsid w:val="00F526E7"/>
    <w:rsid w:val="00F656C8"/>
    <w:rsid w:val="00FA20F9"/>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89225">
      <w:bodyDiv w:val="1"/>
      <w:marLeft w:val="0"/>
      <w:marRight w:val="0"/>
      <w:marTop w:val="0"/>
      <w:marBottom w:val="0"/>
      <w:divBdr>
        <w:top w:val="none" w:sz="0" w:space="0" w:color="auto"/>
        <w:left w:val="none" w:sz="0" w:space="0" w:color="auto"/>
        <w:bottom w:val="none" w:sz="0" w:space="0" w:color="auto"/>
        <w:right w:val="none" w:sz="0" w:space="0" w:color="auto"/>
      </w:divBdr>
    </w:div>
    <w:div w:id="1798253616">
      <w:bodyDiv w:val="1"/>
      <w:marLeft w:val="0"/>
      <w:marRight w:val="0"/>
      <w:marTop w:val="0"/>
      <w:marBottom w:val="0"/>
      <w:divBdr>
        <w:top w:val="none" w:sz="0" w:space="0" w:color="auto"/>
        <w:left w:val="none" w:sz="0" w:space="0" w:color="auto"/>
        <w:bottom w:val="none" w:sz="0" w:space="0" w:color="auto"/>
        <w:right w:val="none" w:sz="0" w:space="0" w:color="auto"/>
      </w:divBdr>
      <w:divsChild>
        <w:div w:id="1878272786">
          <w:marLeft w:val="0"/>
          <w:marRight w:val="0"/>
          <w:marTop w:val="0"/>
          <w:marBottom w:val="0"/>
          <w:divBdr>
            <w:top w:val="none" w:sz="0" w:space="0" w:color="auto"/>
            <w:left w:val="none" w:sz="0" w:space="0" w:color="auto"/>
            <w:bottom w:val="none" w:sz="0" w:space="0" w:color="auto"/>
            <w:right w:val="none" w:sz="0" w:space="0" w:color="auto"/>
          </w:divBdr>
          <w:divsChild>
            <w:div w:id="2104495825">
              <w:marLeft w:val="0"/>
              <w:marRight w:val="0"/>
              <w:marTop w:val="0"/>
              <w:marBottom w:val="0"/>
              <w:divBdr>
                <w:top w:val="none" w:sz="0" w:space="0" w:color="auto"/>
                <w:left w:val="none" w:sz="0" w:space="0" w:color="auto"/>
                <w:bottom w:val="none" w:sz="0" w:space="0" w:color="auto"/>
                <w:right w:val="none" w:sz="0" w:space="0" w:color="auto"/>
              </w:divBdr>
              <w:divsChild>
                <w:div w:id="76100004">
                  <w:marLeft w:val="0"/>
                  <w:marRight w:val="0"/>
                  <w:marTop w:val="0"/>
                  <w:marBottom w:val="0"/>
                  <w:divBdr>
                    <w:top w:val="none" w:sz="0" w:space="0" w:color="auto"/>
                    <w:left w:val="none" w:sz="0" w:space="0" w:color="auto"/>
                    <w:bottom w:val="none" w:sz="0" w:space="0" w:color="auto"/>
                    <w:right w:val="none" w:sz="0" w:space="0" w:color="auto"/>
                  </w:divBdr>
                  <w:divsChild>
                    <w:div w:id="2065327802">
                      <w:marLeft w:val="0"/>
                      <w:marRight w:val="0"/>
                      <w:marTop w:val="0"/>
                      <w:marBottom w:val="0"/>
                      <w:divBdr>
                        <w:top w:val="none" w:sz="0" w:space="0" w:color="auto"/>
                        <w:left w:val="none" w:sz="0" w:space="0" w:color="auto"/>
                        <w:bottom w:val="none" w:sz="0" w:space="0" w:color="auto"/>
                        <w:right w:val="none" w:sz="0" w:space="0" w:color="auto"/>
                      </w:divBdr>
                      <w:divsChild>
                        <w:div w:id="6717118">
                          <w:marLeft w:val="0"/>
                          <w:marRight w:val="0"/>
                          <w:marTop w:val="0"/>
                          <w:marBottom w:val="0"/>
                          <w:divBdr>
                            <w:top w:val="none" w:sz="0" w:space="0" w:color="auto"/>
                            <w:left w:val="none" w:sz="0" w:space="0" w:color="auto"/>
                            <w:bottom w:val="none" w:sz="0" w:space="0" w:color="auto"/>
                            <w:right w:val="none" w:sz="0" w:space="0" w:color="auto"/>
                          </w:divBdr>
                          <w:divsChild>
                            <w:div w:id="1893926258">
                              <w:marLeft w:val="0"/>
                              <w:marRight w:val="0"/>
                              <w:marTop w:val="0"/>
                              <w:marBottom w:val="0"/>
                              <w:divBdr>
                                <w:top w:val="none" w:sz="0" w:space="0" w:color="auto"/>
                                <w:left w:val="none" w:sz="0" w:space="0" w:color="auto"/>
                                <w:bottom w:val="none" w:sz="0" w:space="0" w:color="auto"/>
                                <w:right w:val="none" w:sz="0" w:space="0" w:color="auto"/>
                              </w:divBdr>
                              <w:divsChild>
                                <w:div w:id="112529288">
                                  <w:marLeft w:val="0"/>
                                  <w:marRight w:val="0"/>
                                  <w:marTop w:val="0"/>
                                  <w:marBottom w:val="0"/>
                                  <w:divBdr>
                                    <w:top w:val="none" w:sz="0" w:space="0" w:color="auto"/>
                                    <w:left w:val="none" w:sz="0" w:space="0" w:color="auto"/>
                                    <w:bottom w:val="none" w:sz="0" w:space="0" w:color="auto"/>
                                    <w:right w:val="none" w:sz="0" w:space="0" w:color="auto"/>
                                  </w:divBdr>
                                  <w:divsChild>
                                    <w:div w:id="559564008">
                                      <w:marLeft w:val="0"/>
                                      <w:marRight w:val="0"/>
                                      <w:marTop w:val="0"/>
                                      <w:marBottom w:val="0"/>
                                      <w:divBdr>
                                        <w:top w:val="none" w:sz="0" w:space="0" w:color="auto"/>
                                        <w:left w:val="none" w:sz="0" w:space="0" w:color="auto"/>
                                        <w:bottom w:val="none" w:sz="0" w:space="0" w:color="auto"/>
                                        <w:right w:val="none" w:sz="0" w:space="0" w:color="auto"/>
                                      </w:divBdr>
                                      <w:divsChild>
                                        <w:div w:id="90007252">
                                          <w:marLeft w:val="0"/>
                                          <w:marRight w:val="0"/>
                                          <w:marTop w:val="0"/>
                                          <w:marBottom w:val="0"/>
                                          <w:divBdr>
                                            <w:top w:val="none" w:sz="0" w:space="0" w:color="auto"/>
                                            <w:left w:val="none" w:sz="0" w:space="0" w:color="auto"/>
                                            <w:bottom w:val="none" w:sz="0" w:space="0" w:color="auto"/>
                                            <w:right w:val="none" w:sz="0" w:space="0" w:color="auto"/>
                                          </w:divBdr>
                                          <w:divsChild>
                                            <w:div w:id="13408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usafund.gg" TargetMode="External"/><Relationship Id="rId13" Type="http://schemas.openxmlformats.org/officeDocument/2006/relationships/hyperlink" Target="http://www.vocato.co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erusa.d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huberth.co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hmidt-gothan@perusa.de" TargetMode="External"/><Relationship Id="rId5" Type="http://schemas.openxmlformats.org/officeDocument/2006/relationships/webSettings" Target="webSettings.xml"/><Relationship Id="rId15" Type="http://schemas.openxmlformats.org/officeDocument/2006/relationships/hyperlink" Target="http://www.perusafund.gg" TargetMode="External"/><Relationship Id="rId23" Type="http://schemas.openxmlformats.org/officeDocument/2006/relationships/theme" Target="theme/theme1.xml"/><Relationship Id="rId10" Type="http://schemas.openxmlformats.org/officeDocument/2006/relationships/image" Target="cid:image005.png@01CC487A.ED9D22D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perusa.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4098</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Pressmitteilung Perusa</vt:lpstr>
      <vt:lpstr/>
    </vt:vector>
  </TitlesOfParts>
  <Company>Ahlstrom</Company>
  <LinksUpToDate>false</LinksUpToDate>
  <CharactersWithSpaces>4635</CharactersWithSpaces>
  <SharedDoc>false</SharedDoc>
  <HyperlinkBase/>
  <HLinks>
    <vt:vector size="6" baseType="variant">
      <vt:variant>
        <vt:i4>5439578</vt:i4>
      </vt:variant>
      <vt:variant>
        <vt:i4>0</vt:i4>
      </vt:variant>
      <vt:variant>
        <vt:i4>0</vt:i4>
      </vt:variant>
      <vt:variant>
        <vt:i4>5</vt:i4>
      </vt:variant>
      <vt:variant>
        <vt:lpwstr>http://www.ahlstrom.com/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Pressmitteilung Perusa</dc:title>
  <dc:creator>mkivisto</dc:creator>
  <cp:lastModifiedBy>Jessica ja. Amthor</cp:lastModifiedBy>
  <cp:revision>6</cp:revision>
  <cp:lastPrinted>2014-06-11T12:26:00Z</cp:lastPrinted>
  <dcterms:created xsi:type="dcterms:W3CDTF">2014-07-17T08:32:00Z</dcterms:created>
  <dcterms:modified xsi:type="dcterms:W3CDTF">2014-07-17T10:27:00Z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www.nicholas-wright.com</vt:lpwstr>
  </property>
</Properties>
</file>