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02" w:rsidRPr="007B7102" w:rsidRDefault="007B7102" w:rsidP="007B7102">
      <w:pPr>
        <w:pBdr>
          <w:bottom w:val="single" w:sz="6" w:space="1" w:color="auto"/>
        </w:pBdr>
        <w:spacing w:line="280" w:lineRule="auto"/>
        <w:ind w:right="1274"/>
        <w:outlineLvl w:val="0"/>
        <w:rPr>
          <w:rFonts w:eastAsia="Times New Roman"/>
          <w:b/>
          <w:bCs/>
          <w:color w:val="auto"/>
          <w:sz w:val="28"/>
          <w:szCs w:val="28"/>
          <w:lang w:val="de-DE" w:eastAsia="en-US"/>
        </w:rPr>
      </w:pPr>
    </w:p>
    <w:p w:rsidR="00F656C8" w:rsidRDefault="00F656C8" w:rsidP="007B7102">
      <w:pPr>
        <w:pBdr>
          <w:bottom w:val="single" w:sz="6" w:space="1" w:color="auto"/>
        </w:pBdr>
        <w:spacing w:line="280" w:lineRule="auto"/>
        <w:ind w:right="1274"/>
        <w:outlineLvl w:val="0"/>
        <w:rPr>
          <w:b/>
          <w:sz w:val="36"/>
          <w:szCs w:val="36"/>
          <w:lang w:val="de-DE"/>
        </w:rPr>
      </w:pPr>
    </w:p>
    <w:p w:rsidR="007B7102" w:rsidRPr="007B7102" w:rsidRDefault="007B7102" w:rsidP="007B7102">
      <w:pPr>
        <w:pBdr>
          <w:bottom w:val="single" w:sz="6" w:space="1" w:color="auto"/>
        </w:pBdr>
        <w:spacing w:line="280" w:lineRule="auto"/>
        <w:ind w:right="1274"/>
        <w:outlineLvl w:val="0"/>
        <w:rPr>
          <w:b/>
          <w:sz w:val="36"/>
          <w:szCs w:val="36"/>
          <w:lang w:val="de-DE"/>
        </w:rPr>
      </w:pPr>
      <w:r w:rsidRPr="007B7102">
        <w:rPr>
          <w:b/>
          <w:sz w:val="36"/>
          <w:szCs w:val="36"/>
          <w:lang w:val="de-DE"/>
        </w:rPr>
        <w:t>Pressemitteilung</w:t>
      </w:r>
    </w:p>
    <w:p w:rsidR="007B7102" w:rsidRPr="007B7102" w:rsidRDefault="007B7102" w:rsidP="007B7102">
      <w:pPr>
        <w:autoSpaceDE w:val="0"/>
        <w:autoSpaceDN w:val="0"/>
        <w:adjustRightInd w:val="0"/>
        <w:spacing w:line="276" w:lineRule="auto"/>
        <w:ind w:right="1274"/>
        <w:rPr>
          <w:b/>
          <w:bCs/>
          <w:sz w:val="28"/>
          <w:szCs w:val="28"/>
          <w:lang w:val="de-DE"/>
        </w:rPr>
      </w:pPr>
    </w:p>
    <w:p w:rsidR="004735FE" w:rsidRDefault="002C5F86" w:rsidP="00217265">
      <w:pPr>
        <w:pStyle w:val="hugin"/>
        <w:spacing w:before="0" w:beforeAutospacing="0" w:after="0" w:afterAutospacing="0" w:line="276" w:lineRule="auto"/>
        <w:ind w:right="-2"/>
        <w:rPr>
          <w:rFonts w:ascii="Arial" w:hAnsi="Arial" w:cs="Arial"/>
          <w:b/>
          <w:sz w:val="28"/>
          <w:szCs w:val="28"/>
          <w:lang w:val="de-DE"/>
        </w:rPr>
      </w:pPr>
      <w:r w:rsidRPr="002C5F86">
        <w:rPr>
          <w:rFonts w:ascii="Arial" w:hAnsi="Arial" w:cs="Arial"/>
          <w:b/>
          <w:sz w:val="28"/>
          <w:szCs w:val="28"/>
          <w:lang w:val="de-DE"/>
        </w:rPr>
        <w:t xml:space="preserve">Perusa unterzeichnet Vereinbarung mit </w:t>
      </w:r>
      <w:proofErr w:type="spellStart"/>
      <w:r w:rsidR="00AA616D" w:rsidRPr="002C5F86">
        <w:rPr>
          <w:rFonts w:ascii="Arial" w:hAnsi="Arial" w:cs="Arial"/>
          <w:b/>
          <w:sz w:val="28"/>
          <w:szCs w:val="28"/>
          <w:lang w:val="de-DE"/>
        </w:rPr>
        <w:t>Ahlstrom</w:t>
      </w:r>
      <w:proofErr w:type="spellEnd"/>
      <w:r w:rsidR="00AA616D" w:rsidRPr="002C5F86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Pr="002C5F86">
        <w:rPr>
          <w:rFonts w:ascii="Arial" w:hAnsi="Arial" w:cs="Arial"/>
          <w:b/>
          <w:sz w:val="28"/>
          <w:szCs w:val="28"/>
          <w:lang w:val="de-DE"/>
        </w:rPr>
        <w:t xml:space="preserve">zum Erwerb der Sparten </w:t>
      </w:r>
      <w:r w:rsidR="007B7102">
        <w:rPr>
          <w:rFonts w:ascii="Arial" w:hAnsi="Arial" w:cs="Arial"/>
          <w:b/>
          <w:sz w:val="28"/>
          <w:szCs w:val="28"/>
          <w:lang w:val="de-DE"/>
        </w:rPr>
        <w:t>„</w:t>
      </w:r>
      <w:r w:rsidRPr="002C5F86">
        <w:rPr>
          <w:rFonts w:ascii="Arial" w:hAnsi="Arial" w:cs="Arial"/>
          <w:b/>
          <w:sz w:val="28"/>
          <w:szCs w:val="28"/>
          <w:lang w:val="de-DE"/>
        </w:rPr>
        <w:t>Vorimprägn</w:t>
      </w:r>
      <w:r w:rsidR="00B12318">
        <w:rPr>
          <w:rFonts w:ascii="Arial" w:hAnsi="Arial" w:cs="Arial"/>
          <w:b/>
          <w:sz w:val="28"/>
          <w:szCs w:val="28"/>
          <w:lang w:val="de-DE"/>
        </w:rPr>
        <w:t>ierte Dekorpapiere</w:t>
      </w:r>
      <w:r w:rsidR="007B7102">
        <w:rPr>
          <w:rFonts w:ascii="Arial" w:hAnsi="Arial" w:cs="Arial"/>
          <w:b/>
          <w:sz w:val="28"/>
          <w:szCs w:val="28"/>
          <w:lang w:val="de-DE"/>
        </w:rPr>
        <w:t>“</w:t>
      </w:r>
      <w:r w:rsidRPr="002C5F86">
        <w:rPr>
          <w:rFonts w:ascii="Arial" w:hAnsi="Arial" w:cs="Arial"/>
          <w:b/>
          <w:sz w:val="28"/>
          <w:szCs w:val="28"/>
          <w:lang w:val="de-DE"/>
        </w:rPr>
        <w:t xml:space="preserve"> und </w:t>
      </w:r>
      <w:r w:rsidR="007B7102">
        <w:rPr>
          <w:rFonts w:ascii="Arial" w:hAnsi="Arial" w:cs="Arial"/>
          <w:b/>
          <w:sz w:val="28"/>
          <w:szCs w:val="28"/>
          <w:lang w:val="de-DE"/>
        </w:rPr>
        <w:t>„</w:t>
      </w:r>
      <w:r w:rsidRPr="002C5F86">
        <w:rPr>
          <w:rFonts w:ascii="Arial" w:hAnsi="Arial" w:cs="Arial"/>
          <w:b/>
          <w:sz w:val="28"/>
          <w:szCs w:val="28"/>
          <w:lang w:val="de-DE"/>
        </w:rPr>
        <w:t>Schleif</w:t>
      </w:r>
      <w:r w:rsidR="00B12318">
        <w:rPr>
          <w:rFonts w:ascii="Arial" w:hAnsi="Arial" w:cs="Arial"/>
          <w:b/>
          <w:sz w:val="28"/>
          <w:szCs w:val="28"/>
          <w:lang w:val="de-DE"/>
        </w:rPr>
        <w:t>rohpapiere</w:t>
      </w:r>
      <w:r w:rsidR="007B7102">
        <w:rPr>
          <w:rFonts w:ascii="Arial" w:hAnsi="Arial" w:cs="Arial"/>
          <w:b/>
          <w:sz w:val="28"/>
          <w:szCs w:val="28"/>
          <w:lang w:val="de-DE"/>
        </w:rPr>
        <w:t>“</w:t>
      </w:r>
    </w:p>
    <w:p w:rsidR="007B7102" w:rsidRPr="002C5F86" w:rsidRDefault="007B7102" w:rsidP="00F656C8">
      <w:pPr>
        <w:pStyle w:val="hugin"/>
        <w:spacing w:before="0" w:beforeAutospacing="0" w:after="0" w:afterAutospacing="0"/>
        <w:ind w:right="-2"/>
        <w:rPr>
          <w:rFonts w:ascii="Arial" w:hAnsi="Arial" w:cs="Arial"/>
          <w:b/>
          <w:sz w:val="28"/>
          <w:szCs w:val="28"/>
          <w:lang w:val="de-DE"/>
        </w:rPr>
      </w:pPr>
    </w:p>
    <w:p w:rsidR="00204A14" w:rsidRDefault="00F51700" w:rsidP="00DA0257">
      <w:pPr>
        <w:autoSpaceDE w:val="0"/>
        <w:autoSpaceDN w:val="0"/>
        <w:adjustRightInd w:val="0"/>
        <w:spacing w:line="276" w:lineRule="auto"/>
        <w:ind w:right="-2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München/Osnabrück, 21</w:t>
      </w:r>
      <w:r w:rsidR="00E64E75" w:rsidRPr="00E64E75">
        <w:rPr>
          <w:b/>
          <w:sz w:val="22"/>
          <w:szCs w:val="22"/>
          <w:lang w:val="de-DE"/>
        </w:rPr>
        <w:t xml:space="preserve">. Oktober 2013 </w:t>
      </w:r>
      <w:r w:rsidR="00E66E01" w:rsidRPr="00E66E01">
        <w:rPr>
          <w:b/>
          <w:sz w:val="22"/>
          <w:szCs w:val="22"/>
          <w:lang w:val="de-DE"/>
        </w:rPr>
        <w:t>–</w:t>
      </w:r>
      <w:r w:rsidR="00E66E01" w:rsidRPr="00E66E01">
        <w:rPr>
          <w:sz w:val="22"/>
          <w:szCs w:val="22"/>
          <w:lang w:val="de-DE"/>
        </w:rPr>
        <w:t xml:space="preserve"> </w:t>
      </w:r>
      <w:r w:rsidR="00204A14" w:rsidRPr="00204A14">
        <w:rPr>
          <w:sz w:val="22"/>
          <w:szCs w:val="22"/>
          <w:lang w:val="de-DE"/>
        </w:rPr>
        <w:t xml:space="preserve">Perusa Partners Fund 2, LP hat mit </w:t>
      </w:r>
      <w:proofErr w:type="spellStart"/>
      <w:r w:rsidR="00204A14" w:rsidRPr="00204A14">
        <w:rPr>
          <w:sz w:val="22"/>
          <w:szCs w:val="22"/>
          <w:lang w:val="de-DE"/>
        </w:rPr>
        <w:t>Ahlstrom</w:t>
      </w:r>
      <w:proofErr w:type="spellEnd"/>
      <w:r w:rsidR="00204A14" w:rsidRPr="00204A14">
        <w:rPr>
          <w:sz w:val="22"/>
          <w:szCs w:val="22"/>
          <w:lang w:val="de-DE"/>
        </w:rPr>
        <w:t xml:space="preserve">, einem weltweit operierenden </w:t>
      </w:r>
      <w:r w:rsidR="00D44A45">
        <w:rPr>
          <w:sz w:val="22"/>
          <w:szCs w:val="22"/>
          <w:lang w:val="de-DE"/>
        </w:rPr>
        <w:t>Hersteller von Hochleistungswerkstoffen</w:t>
      </w:r>
      <w:r w:rsidR="00204A14" w:rsidRPr="00204A14">
        <w:rPr>
          <w:sz w:val="22"/>
          <w:szCs w:val="22"/>
          <w:lang w:val="de-DE"/>
        </w:rPr>
        <w:t xml:space="preserve">, eine </w:t>
      </w:r>
      <w:r w:rsidR="00204A14" w:rsidRPr="007B7102">
        <w:rPr>
          <w:sz w:val="22"/>
          <w:szCs w:val="22"/>
          <w:lang w:val="de-DE"/>
        </w:rPr>
        <w:t>Vereinbarung</w:t>
      </w:r>
      <w:r w:rsidR="00204A14" w:rsidRPr="00204A14">
        <w:rPr>
          <w:sz w:val="22"/>
          <w:szCs w:val="22"/>
          <w:lang w:val="de-DE"/>
        </w:rPr>
        <w:t xml:space="preserve"> zum Kauf der Geschäfts</w:t>
      </w:r>
      <w:r w:rsidR="00D44A45">
        <w:rPr>
          <w:sz w:val="22"/>
          <w:szCs w:val="22"/>
          <w:lang w:val="de-DE"/>
        </w:rPr>
        <w:t>bereiche</w:t>
      </w:r>
      <w:r w:rsidR="00204A14" w:rsidRPr="00204A14">
        <w:rPr>
          <w:sz w:val="22"/>
          <w:szCs w:val="22"/>
          <w:lang w:val="de-DE"/>
        </w:rPr>
        <w:t xml:space="preserve"> “</w:t>
      </w:r>
      <w:r w:rsidR="00217265">
        <w:rPr>
          <w:sz w:val="22"/>
          <w:szCs w:val="22"/>
          <w:lang w:val="de-DE"/>
        </w:rPr>
        <w:t>Vorimprägn</w:t>
      </w:r>
      <w:r w:rsidR="00B12318">
        <w:rPr>
          <w:sz w:val="22"/>
          <w:szCs w:val="22"/>
          <w:lang w:val="de-DE"/>
        </w:rPr>
        <w:t>ierte Dekorpapiere</w:t>
      </w:r>
      <w:r w:rsidR="00204A14" w:rsidRPr="00204A14">
        <w:rPr>
          <w:sz w:val="22"/>
          <w:szCs w:val="22"/>
          <w:lang w:val="de-DE"/>
        </w:rPr>
        <w:t>” sowie “</w:t>
      </w:r>
      <w:r w:rsidR="00D44A45">
        <w:rPr>
          <w:sz w:val="22"/>
          <w:szCs w:val="22"/>
          <w:lang w:val="de-DE"/>
        </w:rPr>
        <w:t>Schleif</w:t>
      </w:r>
      <w:r w:rsidR="00B12318">
        <w:rPr>
          <w:sz w:val="22"/>
          <w:szCs w:val="22"/>
          <w:lang w:val="de-DE"/>
        </w:rPr>
        <w:t>rohpapiere</w:t>
      </w:r>
      <w:r w:rsidR="00204A14" w:rsidRPr="00204A14">
        <w:rPr>
          <w:sz w:val="22"/>
          <w:szCs w:val="22"/>
          <w:lang w:val="de-DE"/>
        </w:rPr>
        <w:t>” unterzeichnet.</w:t>
      </w:r>
      <w:r w:rsidR="00204A14">
        <w:rPr>
          <w:sz w:val="22"/>
          <w:szCs w:val="22"/>
          <w:lang w:val="de-DE"/>
        </w:rPr>
        <w:t xml:space="preserve"> Mit dem Verkauf folgt </w:t>
      </w:r>
      <w:proofErr w:type="spellStart"/>
      <w:r w:rsidR="00204A14">
        <w:rPr>
          <w:sz w:val="22"/>
          <w:szCs w:val="22"/>
          <w:lang w:val="de-DE"/>
        </w:rPr>
        <w:t>Ahlstrom</w:t>
      </w:r>
      <w:proofErr w:type="spellEnd"/>
      <w:r w:rsidR="00204A14">
        <w:rPr>
          <w:sz w:val="22"/>
          <w:szCs w:val="22"/>
          <w:lang w:val="de-DE"/>
        </w:rPr>
        <w:t xml:space="preserve"> den Auf</w:t>
      </w:r>
      <w:r w:rsidR="00F656C8">
        <w:rPr>
          <w:sz w:val="22"/>
          <w:szCs w:val="22"/>
          <w:lang w:val="de-DE"/>
        </w:rPr>
        <w:softHyphen/>
      </w:r>
      <w:r w:rsidR="00204A14">
        <w:rPr>
          <w:sz w:val="22"/>
          <w:szCs w:val="22"/>
          <w:lang w:val="de-DE"/>
        </w:rPr>
        <w:t xml:space="preserve">lagen der europäischen Wettbewerbsbehörde und der brasilianischen Wettbewerbsbehörde CADE </w:t>
      </w:r>
      <w:r w:rsidR="002F6910">
        <w:rPr>
          <w:sz w:val="22"/>
          <w:szCs w:val="22"/>
          <w:lang w:val="de-DE"/>
        </w:rPr>
        <w:t>vom Mai 2013.</w:t>
      </w:r>
    </w:p>
    <w:p w:rsidR="007B7102" w:rsidRDefault="007B7102" w:rsidP="00DA0257">
      <w:pPr>
        <w:autoSpaceDE w:val="0"/>
        <w:autoSpaceDN w:val="0"/>
        <w:adjustRightInd w:val="0"/>
        <w:spacing w:line="276" w:lineRule="auto"/>
        <w:ind w:right="-2"/>
        <w:rPr>
          <w:sz w:val="22"/>
          <w:szCs w:val="22"/>
          <w:lang w:val="de-DE"/>
        </w:rPr>
      </w:pPr>
    </w:p>
    <w:p w:rsidR="00D71EE9" w:rsidRDefault="00D71EE9" w:rsidP="00F656C8">
      <w:pPr>
        <w:pStyle w:val="Textkrper"/>
        <w:spacing w:after="200" w:line="276" w:lineRule="auto"/>
        <w:ind w:right="-2"/>
        <w:rPr>
          <w:sz w:val="22"/>
          <w:szCs w:val="22"/>
          <w:lang w:val="de-DE"/>
        </w:rPr>
      </w:pPr>
      <w:r w:rsidRPr="00D71EE9">
        <w:rPr>
          <w:sz w:val="22"/>
          <w:szCs w:val="22"/>
          <w:lang w:val="de-DE"/>
        </w:rPr>
        <w:t>Der Wert der Tra</w:t>
      </w:r>
      <w:r>
        <w:rPr>
          <w:sz w:val="22"/>
          <w:szCs w:val="22"/>
          <w:lang w:val="de-DE"/>
        </w:rPr>
        <w:t>nsaktion bel</w:t>
      </w:r>
      <w:r w:rsidR="00E66E01">
        <w:rPr>
          <w:sz w:val="22"/>
          <w:szCs w:val="22"/>
          <w:lang w:val="de-DE"/>
        </w:rPr>
        <w:t>äuft sich auf circa 20 Mio. EUR</w:t>
      </w:r>
      <w:r>
        <w:rPr>
          <w:sz w:val="22"/>
          <w:szCs w:val="22"/>
          <w:lang w:val="de-DE"/>
        </w:rPr>
        <w:t>. Laut der Ver</w:t>
      </w:r>
      <w:r w:rsidR="00F656C8">
        <w:rPr>
          <w:sz w:val="22"/>
          <w:szCs w:val="22"/>
          <w:lang w:val="de-DE"/>
        </w:rPr>
        <w:softHyphen/>
      </w:r>
      <w:r>
        <w:rPr>
          <w:sz w:val="22"/>
          <w:szCs w:val="22"/>
          <w:lang w:val="de-DE"/>
        </w:rPr>
        <w:t xml:space="preserve">einbarung werden die </w:t>
      </w:r>
      <w:r w:rsidR="00B12318">
        <w:rPr>
          <w:sz w:val="22"/>
          <w:szCs w:val="22"/>
          <w:lang w:val="de-DE"/>
        </w:rPr>
        <w:t xml:space="preserve">beiden </w:t>
      </w:r>
      <w:proofErr w:type="spellStart"/>
      <w:r>
        <w:rPr>
          <w:sz w:val="22"/>
          <w:szCs w:val="22"/>
          <w:lang w:val="de-DE"/>
        </w:rPr>
        <w:t>A</w:t>
      </w:r>
      <w:r w:rsidR="00A74132">
        <w:rPr>
          <w:sz w:val="22"/>
          <w:szCs w:val="22"/>
          <w:lang w:val="de-DE"/>
        </w:rPr>
        <w:t>h</w:t>
      </w:r>
      <w:r w:rsidR="00B12318">
        <w:rPr>
          <w:sz w:val="22"/>
          <w:szCs w:val="22"/>
          <w:lang w:val="de-DE"/>
        </w:rPr>
        <w:t>lstrom</w:t>
      </w:r>
      <w:proofErr w:type="spellEnd"/>
      <w:r w:rsidR="00B12318">
        <w:rPr>
          <w:sz w:val="22"/>
          <w:szCs w:val="22"/>
          <w:lang w:val="de-DE"/>
        </w:rPr>
        <w:t>-Geschäftssparten</w:t>
      </w:r>
      <w:r>
        <w:rPr>
          <w:sz w:val="22"/>
          <w:szCs w:val="22"/>
          <w:lang w:val="de-DE"/>
        </w:rPr>
        <w:t xml:space="preserve"> mit Sitz in Osnabrück an </w:t>
      </w:r>
      <w:r w:rsidR="00937B7D">
        <w:rPr>
          <w:sz w:val="22"/>
          <w:szCs w:val="22"/>
          <w:lang w:val="de-DE"/>
        </w:rPr>
        <w:t xml:space="preserve">eine Tochtergesellschaft des Perusa Partner Funds </w:t>
      </w:r>
      <w:r w:rsidR="004F78BA">
        <w:rPr>
          <w:sz w:val="22"/>
          <w:szCs w:val="22"/>
          <w:lang w:val="de-DE"/>
        </w:rPr>
        <w:t xml:space="preserve">2 </w:t>
      </w:r>
      <w:r>
        <w:rPr>
          <w:sz w:val="22"/>
          <w:szCs w:val="22"/>
          <w:lang w:val="de-DE"/>
        </w:rPr>
        <w:t xml:space="preserve">übertragen. Zudem haben </w:t>
      </w:r>
      <w:proofErr w:type="spellStart"/>
      <w:r>
        <w:rPr>
          <w:sz w:val="22"/>
          <w:szCs w:val="22"/>
          <w:lang w:val="de-DE"/>
        </w:rPr>
        <w:t>Ahlstrom</w:t>
      </w:r>
      <w:proofErr w:type="spellEnd"/>
      <w:r>
        <w:rPr>
          <w:sz w:val="22"/>
          <w:szCs w:val="22"/>
          <w:lang w:val="de-DE"/>
        </w:rPr>
        <w:t xml:space="preserve"> und Perusa ein Joint Venture gegründet, </w:t>
      </w:r>
      <w:r w:rsidR="00F51700">
        <w:rPr>
          <w:sz w:val="22"/>
          <w:szCs w:val="22"/>
          <w:lang w:val="de-DE"/>
        </w:rPr>
        <w:t>welches</w:t>
      </w:r>
      <w:r w:rsidR="00D44A45">
        <w:rPr>
          <w:sz w:val="22"/>
          <w:szCs w:val="22"/>
          <w:lang w:val="de-DE"/>
        </w:rPr>
        <w:t xml:space="preserve"> das Kraftwerk</w:t>
      </w:r>
      <w:r>
        <w:rPr>
          <w:sz w:val="22"/>
          <w:szCs w:val="22"/>
          <w:lang w:val="de-DE"/>
        </w:rPr>
        <w:t xml:space="preserve"> und </w:t>
      </w:r>
      <w:r w:rsidR="00D44A45">
        <w:rPr>
          <w:sz w:val="22"/>
          <w:szCs w:val="22"/>
          <w:lang w:val="de-DE"/>
        </w:rPr>
        <w:t xml:space="preserve">die </w:t>
      </w:r>
      <w:r>
        <w:rPr>
          <w:sz w:val="22"/>
          <w:szCs w:val="22"/>
          <w:lang w:val="de-DE"/>
        </w:rPr>
        <w:t>Wasserversorgung</w:t>
      </w:r>
      <w:r w:rsidR="00D44A45">
        <w:rPr>
          <w:sz w:val="22"/>
          <w:szCs w:val="22"/>
          <w:lang w:val="de-DE"/>
        </w:rPr>
        <w:t>sanlagen</w:t>
      </w:r>
      <w:r>
        <w:rPr>
          <w:sz w:val="22"/>
          <w:szCs w:val="22"/>
          <w:lang w:val="de-DE"/>
        </w:rPr>
        <w:t xml:space="preserve"> am </w:t>
      </w:r>
      <w:r w:rsidR="00F51700">
        <w:rPr>
          <w:sz w:val="22"/>
          <w:szCs w:val="22"/>
          <w:lang w:val="de-DE"/>
        </w:rPr>
        <w:t>Standort betreibt. „</w:t>
      </w:r>
      <w:proofErr w:type="spellStart"/>
      <w:r w:rsidR="00937B7D">
        <w:rPr>
          <w:sz w:val="22"/>
          <w:szCs w:val="22"/>
          <w:lang w:val="de-DE"/>
        </w:rPr>
        <w:t>Ahlstrom</w:t>
      </w:r>
      <w:r w:rsidR="00F51700">
        <w:rPr>
          <w:rFonts w:ascii="Helvetica" w:eastAsia="Times New Roman" w:hAnsi="Helvetica" w:cs="Helvetica"/>
          <w:color w:val="auto"/>
          <w:sz w:val="22"/>
          <w:szCs w:val="22"/>
          <w:lang w:val="de-DE" w:eastAsia="en-US"/>
        </w:rPr>
        <w:t>’s</w:t>
      </w:r>
      <w:proofErr w:type="spellEnd"/>
      <w:r w:rsidR="00F51700">
        <w:rPr>
          <w:rFonts w:ascii="Helvetica" w:eastAsia="Times New Roman" w:hAnsi="Helvetica" w:cs="Helvetica"/>
          <w:color w:val="auto"/>
          <w:sz w:val="22"/>
          <w:szCs w:val="22"/>
          <w:lang w:val="de-DE" w:eastAsia="en-US"/>
        </w:rPr>
        <w:t xml:space="preserve"> Werk</w:t>
      </w:r>
      <w:r w:rsidR="00937B7D">
        <w:rPr>
          <w:sz w:val="22"/>
          <w:szCs w:val="22"/>
          <w:lang w:val="de-DE"/>
        </w:rPr>
        <w:t xml:space="preserve"> ist eine Ins</w:t>
      </w:r>
      <w:r w:rsidR="004F78BA">
        <w:rPr>
          <w:sz w:val="22"/>
          <w:szCs w:val="22"/>
          <w:lang w:val="de-DE"/>
        </w:rPr>
        <w:t>t</w:t>
      </w:r>
      <w:r w:rsidR="00937B7D">
        <w:rPr>
          <w:sz w:val="22"/>
          <w:szCs w:val="22"/>
          <w:lang w:val="de-DE"/>
        </w:rPr>
        <w:t>itution in Osnabrück“</w:t>
      </w:r>
      <w:r w:rsidR="004F78BA">
        <w:rPr>
          <w:sz w:val="22"/>
          <w:szCs w:val="22"/>
          <w:lang w:val="de-DE"/>
        </w:rPr>
        <w:t>,</w:t>
      </w:r>
      <w:r w:rsidR="00937B7D">
        <w:rPr>
          <w:sz w:val="22"/>
          <w:szCs w:val="22"/>
          <w:lang w:val="de-DE"/>
        </w:rPr>
        <w:t xml:space="preserve"> erklärt Dr. Christopher Höfener, Geschäftsführer der Perusa GmbH. „Wir sind überzeugt davon, dass sich die beiden Geschäftsbereiche auch in Zukunft weiter positiv entwickeln werden.“</w:t>
      </w:r>
    </w:p>
    <w:p w:rsidR="00937B7D" w:rsidRPr="00DA518F" w:rsidRDefault="00B648BE" w:rsidP="00F656C8">
      <w:pPr>
        <w:pStyle w:val="Textkrper"/>
        <w:spacing w:after="200" w:line="276" w:lineRule="auto"/>
        <w:ind w:right="-2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Der </w:t>
      </w:r>
      <w:r w:rsidR="00937B7D">
        <w:rPr>
          <w:sz w:val="22"/>
          <w:szCs w:val="22"/>
          <w:lang w:val="de-DE"/>
        </w:rPr>
        <w:t>Geschäftsführer</w:t>
      </w:r>
      <w:r>
        <w:rPr>
          <w:sz w:val="22"/>
          <w:szCs w:val="22"/>
          <w:lang w:val="de-DE"/>
        </w:rPr>
        <w:t>,</w:t>
      </w:r>
      <w:r w:rsidR="00937B7D">
        <w:rPr>
          <w:sz w:val="22"/>
          <w:szCs w:val="22"/>
          <w:lang w:val="de-DE"/>
        </w:rPr>
        <w:t xml:space="preserve"> </w:t>
      </w:r>
      <w:r w:rsidR="00283542">
        <w:rPr>
          <w:sz w:val="22"/>
          <w:szCs w:val="22"/>
          <w:lang w:val="de-DE"/>
        </w:rPr>
        <w:t>Jürge</w:t>
      </w:r>
      <w:r>
        <w:rPr>
          <w:sz w:val="22"/>
          <w:szCs w:val="22"/>
          <w:lang w:val="de-DE"/>
        </w:rPr>
        <w:t>n</w:t>
      </w:r>
      <w:r w:rsidR="00283542">
        <w:rPr>
          <w:sz w:val="22"/>
          <w:szCs w:val="22"/>
          <w:lang w:val="de-DE"/>
        </w:rPr>
        <w:t xml:space="preserve"> </w:t>
      </w:r>
      <w:proofErr w:type="spellStart"/>
      <w:r w:rsidR="00283542">
        <w:rPr>
          <w:sz w:val="22"/>
          <w:szCs w:val="22"/>
          <w:lang w:val="de-DE"/>
        </w:rPr>
        <w:t>Oess</w:t>
      </w:r>
      <w:proofErr w:type="spellEnd"/>
      <w:r w:rsidR="00283542">
        <w:rPr>
          <w:sz w:val="22"/>
          <w:szCs w:val="22"/>
          <w:lang w:val="de-DE"/>
        </w:rPr>
        <w:t xml:space="preserve">, der die beiden Geschäftsfelder leiten und </w:t>
      </w:r>
      <w:r w:rsidR="004F78BA">
        <w:rPr>
          <w:sz w:val="22"/>
          <w:szCs w:val="22"/>
          <w:lang w:val="de-DE"/>
        </w:rPr>
        <w:t xml:space="preserve">als </w:t>
      </w:r>
      <w:r w:rsidR="00283542">
        <w:rPr>
          <w:sz w:val="22"/>
          <w:szCs w:val="22"/>
          <w:lang w:val="de-DE"/>
        </w:rPr>
        <w:t xml:space="preserve">Miteigentümer </w:t>
      </w:r>
      <w:r>
        <w:rPr>
          <w:sz w:val="22"/>
          <w:szCs w:val="22"/>
          <w:lang w:val="de-DE"/>
        </w:rPr>
        <w:t xml:space="preserve">an </w:t>
      </w:r>
      <w:r w:rsidR="00283542">
        <w:rPr>
          <w:sz w:val="22"/>
          <w:szCs w:val="22"/>
          <w:lang w:val="de-DE"/>
        </w:rPr>
        <w:t>der neuen Gesellschaft beteiligt sein wird</w:t>
      </w:r>
      <w:r>
        <w:rPr>
          <w:sz w:val="22"/>
          <w:szCs w:val="22"/>
          <w:lang w:val="de-DE"/>
        </w:rPr>
        <w:t>, ergänzt</w:t>
      </w:r>
      <w:r w:rsidR="004711CE">
        <w:rPr>
          <w:sz w:val="22"/>
          <w:szCs w:val="22"/>
          <w:lang w:val="de-DE"/>
        </w:rPr>
        <w:t>: „W</w:t>
      </w:r>
      <w:r>
        <w:rPr>
          <w:sz w:val="22"/>
          <w:szCs w:val="22"/>
          <w:lang w:val="de-DE"/>
        </w:rPr>
        <w:t xml:space="preserve">ir </w:t>
      </w:r>
      <w:r w:rsidR="00283542">
        <w:rPr>
          <w:sz w:val="22"/>
          <w:szCs w:val="22"/>
          <w:lang w:val="de-DE"/>
        </w:rPr>
        <w:t>freuen uns</w:t>
      </w:r>
      <w:r w:rsidR="004F78BA">
        <w:rPr>
          <w:sz w:val="22"/>
          <w:szCs w:val="22"/>
          <w:lang w:val="de-DE"/>
        </w:rPr>
        <w:t>,</w:t>
      </w:r>
      <w:r w:rsidR="00283542">
        <w:rPr>
          <w:sz w:val="22"/>
          <w:szCs w:val="22"/>
          <w:lang w:val="de-DE"/>
        </w:rPr>
        <w:t xml:space="preserve"> eine gute Lösung für </w:t>
      </w:r>
      <w:r>
        <w:rPr>
          <w:sz w:val="22"/>
          <w:szCs w:val="22"/>
          <w:lang w:val="de-DE"/>
        </w:rPr>
        <w:t>den Standort Osnabrück</w:t>
      </w:r>
      <w:r w:rsidR="004711CE">
        <w:rPr>
          <w:sz w:val="22"/>
          <w:szCs w:val="22"/>
          <w:lang w:val="de-DE"/>
        </w:rPr>
        <w:t xml:space="preserve"> </w:t>
      </w:r>
      <w:r w:rsidR="005E55C2">
        <w:rPr>
          <w:sz w:val="22"/>
          <w:szCs w:val="22"/>
          <w:lang w:val="de-DE"/>
        </w:rPr>
        <w:t xml:space="preserve">und </w:t>
      </w:r>
      <w:r>
        <w:rPr>
          <w:sz w:val="22"/>
          <w:szCs w:val="22"/>
          <w:lang w:val="de-DE"/>
        </w:rPr>
        <w:t>unsere</w:t>
      </w:r>
      <w:r w:rsidR="00283542">
        <w:rPr>
          <w:sz w:val="22"/>
          <w:szCs w:val="22"/>
          <w:lang w:val="de-DE"/>
        </w:rPr>
        <w:t xml:space="preserve"> Mitarbeiter gefunden zu haben</w:t>
      </w:r>
      <w:r w:rsidR="005E55C2">
        <w:rPr>
          <w:sz w:val="22"/>
          <w:szCs w:val="22"/>
          <w:lang w:val="de-DE"/>
        </w:rPr>
        <w:t>.</w:t>
      </w:r>
      <w:r w:rsidR="004711CE">
        <w:rPr>
          <w:sz w:val="22"/>
          <w:szCs w:val="22"/>
          <w:lang w:val="de-DE"/>
        </w:rPr>
        <w:t xml:space="preserve"> </w:t>
      </w:r>
      <w:r w:rsidR="005E55C2">
        <w:rPr>
          <w:sz w:val="22"/>
          <w:szCs w:val="22"/>
          <w:lang w:val="de-DE"/>
        </w:rPr>
        <w:t>Wir</w:t>
      </w:r>
      <w:r w:rsidR="00283542">
        <w:rPr>
          <w:sz w:val="22"/>
          <w:szCs w:val="22"/>
          <w:lang w:val="de-DE"/>
        </w:rPr>
        <w:t xml:space="preserve"> werden uns künftig noch stärker auf </w:t>
      </w:r>
      <w:r w:rsidR="00AE6684">
        <w:rPr>
          <w:sz w:val="22"/>
          <w:szCs w:val="22"/>
          <w:lang w:val="de-DE"/>
        </w:rPr>
        <w:t xml:space="preserve">die Bedürfnisse unserer Kunden </w:t>
      </w:r>
      <w:r w:rsidR="00283542">
        <w:rPr>
          <w:sz w:val="22"/>
          <w:szCs w:val="22"/>
          <w:lang w:val="de-DE"/>
        </w:rPr>
        <w:t>konzentrieren</w:t>
      </w:r>
      <w:r w:rsidR="00AE6684">
        <w:rPr>
          <w:sz w:val="22"/>
          <w:szCs w:val="22"/>
          <w:lang w:val="de-DE"/>
        </w:rPr>
        <w:t xml:space="preserve"> und </w:t>
      </w:r>
      <w:r w:rsidR="00D1470B">
        <w:rPr>
          <w:sz w:val="22"/>
          <w:szCs w:val="22"/>
          <w:lang w:val="de-DE"/>
        </w:rPr>
        <w:t>eine</w:t>
      </w:r>
      <w:r w:rsidR="00AE6684">
        <w:rPr>
          <w:sz w:val="22"/>
          <w:szCs w:val="22"/>
          <w:lang w:val="de-DE"/>
        </w:rPr>
        <w:t xml:space="preserve"> gemeinsame erfolgreiche Geschäftsentwicklung vorantreiben</w:t>
      </w:r>
      <w:r w:rsidR="00283542">
        <w:rPr>
          <w:sz w:val="22"/>
          <w:szCs w:val="22"/>
          <w:lang w:val="de-DE"/>
        </w:rPr>
        <w:t>.“</w:t>
      </w:r>
    </w:p>
    <w:p w:rsidR="00A74132" w:rsidRDefault="00A74132" w:rsidP="00F656C8">
      <w:pPr>
        <w:pStyle w:val="Textkrper"/>
        <w:spacing w:after="200" w:line="276" w:lineRule="auto"/>
        <w:ind w:right="-2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Der Abschluss der Transaktion hängt von verschiedenen </w:t>
      </w:r>
      <w:proofErr w:type="spellStart"/>
      <w:r w:rsidR="002C5F86">
        <w:rPr>
          <w:sz w:val="22"/>
          <w:szCs w:val="22"/>
          <w:lang w:val="de-DE"/>
        </w:rPr>
        <w:t>Closing</w:t>
      </w:r>
      <w:proofErr w:type="spellEnd"/>
      <w:r w:rsidR="002C5F86">
        <w:rPr>
          <w:sz w:val="22"/>
          <w:szCs w:val="22"/>
          <w:lang w:val="de-DE"/>
        </w:rPr>
        <w:t>-Bedin</w:t>
      </w:r>
      <w:r w:rsidR="00F656C8">
        <w:rPr>
          <w:sz w:val="22"/>
          <w:szCs w:val="22"/>
          <w:lang w:val="de-DE"/>
        </w:rPr>
        <w:softHyphen/>
      </w:r>
      <w:r w:rsidR="002C5F86">
        <w:rPr>
          <w:sz w:val="22"/>
          <w:szCs w:val="22"/>
          <w:lang w:val="de-DE"/>
        </w:rPr>
        <w:t xml:space="preserve">gungen ab, so </w:t>
      </w:r>
      <w:r w:rsidR="00E64E75">
        <w:rPr>
          <w:sz w:val="22"/>
          <w:szCs w:val="22"/>
          <w:lang w:val="de-DE"/>
        </w:rPr>
        <w:t>von</w:t>
      </w:r>
      <w:r w:rsidR="002C5F86">
        <w:rPr>
          <w:sz w:val="22"/>
          <w:szCs w:val="22"/>
          <w:lang w:val="de-DE"/>
        </w:rPr>
        <w:t xml:space="preserve"> der </w:t>
      </w:r>
      <w:r w:rsidR="00E64E75">
        <w:rPr>
          <w:sz w:val="22"/>
          <w:szCs w:val="22"/>
          <w:lang w:val="de-DE"/>
        </w:rPr>
        <w:t>endgültigen</w:t>
      </w:r>
      <w:r w:rsidR="002C5F86">
        <w:rPr>
          <w:sz w:val="22"/>
          <w:szCs w:val="22"/>
          <w:lang w:val="de-DE"/>
        </w:rPr>
        <w:t xml:space="preserve"> Zustimmung der Europäischen Kommission und der CADE. Man erwartet einen Abschl</w:t>
      </w:r>
      <w:bookmarkStart w:id="0" w:name="_GoBack"/>
      <w:bookmarkEnd w:id="0"/>
      <w:r w:rsidR="002C5F86">
        <w:rPr>
          <w:sz w:val="22"/>
          <w:szCs w:val="22"/>
          <w:lang w:val="de-DE"/>
        </w:rPr>
        <w:t>uss bis Ende des ersten Jahresquartals 2014.</w:t>
      </w:r>
    </w:p>
    <w:p w:rsidR="007B7102" w:rsidRPr="007B7102" w:rsidRDefault="007B7102" w:rsidP="00F656C8">
      <w:pPr>
        <w:tabs>
          <w:tab w:val="left" w:pos="3544"/>
        </w:tabs>
        <w:spacing w:line="240" w:lineRule="auto"/>
        <w:ind w:right="-2"/>
        <w:outlineLvl w:val="0"/>
        <w:rPr>
          <w:rFonts w:eastAsia="Times New Roman"/>
          <w:color w:val="auto"/>
          <w:szCs w:val="20"/>
          <w:lang w:val="de-DE" w:eastAsia="de-DE"/>
        </w:rPr>
      </w:pPr>
      <w:r w:rsidRPr="007B7102">
        <w:rPr>
          <w:rFonts w:eastAsia="Times New Roman"/>
          <w:b/>
          <w:color w:val="auto"/>
          <w:szCs w:val="20"/>
          <w:lang w:val="de-DE" w:eastAsia="de-DE"/>
        </w:rPr>
        <w:t>Pressekontakt</w:t>
      </w:r>
      <w:r>
        <w:rPr>
          <w:rFonts w:eastAsia="Times New Roman"/>
          <w:b/>
          <w:color w:val="auto"/>
          <w:szCs w:val="20"/>
          <w:lang w:val="de-DE" w:eastAsia="de-DE"/>
        </w:rPr>
        <w:t>e</w:t>
      </w:r>
      <w:r w:rsidRPr="007B7102">
        <w:rPr>
          <w:rFonts w:eastAsia="Times New Roman"/>
          <w:b/>
          <w:color w:val="auto"/>
          <w:szCs w:val="20"/>
          <w:lang w:val="de-DE" w:eastAsia="de-DE"/>
        </w:rPr>
        <w:t>:</w:t>
      </w:r>
    </w:p>
    <w:p w:rsidR="007B7102" w:rsidRPr="00DA518F" w:rsidRDefault="007B7102" w:rsidP="00F656C8">
      <w:pPr>
        <w:tabs>
          <w:tab w:val="left" w:pos="3119"/>
        </w:tabs>
        <w:spacing w:line="240" w:lineRule="auto"/>
        <w:ind w:right="-2"/>
        <w:rPr>
          <w:rFonts w:eastAsia="Times New Roman"/>
          <w:color w:val="auto"/>
          <w:szCs w:val="20"/>
          <w:lang w:val="en-US" w:eastAsia="de-DE"/>
        </w:rPr>
      </w:pPr>
      <w:proofErr w:type="spellStart"/>
      <w:r w:rsidRPr="00DA518F">
        <w:rPr>
          <w:rFonts w:eastAsia="Times New Roman"/>
          <w:color w:val="auto"/>
          <w:szCs w:val="20"/>
          <w:lang w:val="en-US" w:eastAsia="de-DE"/>
        </w:rPr>
        <w:t>Perusa</w:t>
      </w:r>
      <w:proofErr w:type="spellEnd"/>
      <w:r w:rsidRPr="00DA518F">
        <w:rPr>
          <w:rFonts w:eastAsia="Times New Roman"/>
          <w:color w:val="auto"/>
          <w:szCs w:val="20"/>
          <w:lang w:val="en-US" w:eastAsia="de-DE"/>
        </w:rPr>
        <w:t xml:space="preserve"> GmbH</w:t>
      </w:r>
      <w:r w:rsidRPr="00DA518F">
        <w:rPr>
          <w:rFonts w:eastAsia="Times New Roman"/>
          <w:color w:val="auto"/>
          <w:szCs w:val="20"/>
          <w:lang w:val="en-US" w:eastAsia="de-DE"/>
        </w:rPr>
        <w:tab/>
        <w:t>VOCATO public relations</w:t>
      </w:r>
    </w:p>
    <w:p w:rsidR="007B7102" w:rsidRPr="00DA518F" w:rsidRDefault="007B7102" w:rsidP="00F656C8">
      <w:pPr>
        <w:tabs>
          <w:tab w:val="left" w:pos="3119"/>
        </w:tabs>
        <w:spacing w:line="240" w:lineRule="auto"/>
        <w:ind w:right="-2"/>
        <w:rPr>
          <w:rFonts w:eastAsia="Times New Roman"/>
          <w:color w:val="auto"/>
          <w:szCs w:val="20"/>
          <w:lang w:val="en-US" w:eastAsia="de-DE"/>
        </w:rPr>
      </w:pPr>
      <w:r w:rsidRPr="00DA518F">
        <w:rPr>
          <w:rFonts w:eastAsia="Times New Roman"/>
          <w:color w:val="auto"/>
          <w:szCs w:val="20"/>
          <w:lang w:val="en-US" w:eastAsia="de-DE"/>
        </w:rPr>
        <w:t xml:space="preserve">Dr. </w:t>
      </w:r>
      <w:r w:rsidR="00E66E01">
        <w:rPr>
          <w:rFonts w:eastAsia="Times New Roman"/>
          <w:color w:val="auto"/>
          <w:szCs w:val="20"/>
          <w:lang w:val="en-US" w:eastAsia="de-DE"/>
        </w:rPr>
        <w:t xml:space="preserve">Christopher </w:t>
      </w:r>
      <w:proofErr w:type="spellStart"/>
      <w:r w:rsidR="00E66E01">
        <w:rPr>
          <w:rFonts w:eastAsia="Times New Roman"/>
          <w:color w:val="auto"/>
          <w:szCs w:val="20"/>
          <w:lang w:val="en-US" w:eastAsia="de-DE"/>
        </w:rPr>
        <w:t>Höfener</w:t>
      </w:r>
      <w:proofErr w:type="spellEnd"/>
      <w:r w:rsidRPr="00DA518F">
        <w:rPr>
          <w:rFonts w:eastAsia="Times New Roman"/>
          <w:color w:val="auto"/>
          <w:szCs w:val="20"/>
          <w:lang w:val="en-US" w:eastAsia="de-DE"/>
        </w:rPr>
        <w:tab/>
        <w:t xml:space="preserve">Birgit </w:t>
      </w:r>
      <w:proofErr w:type="spellStart"/>
      <w:r w:rsidRPr="00DA518F">
        <w:rPr>
          <w:rFonts w:eastAsia="Times New Roman"/>
          <w:color w:val="auto"/>
          <w:szCs w:val="20"/>
          <w:lang w:val="en-US" w:eastAsia="de-DE"/>
        </w:rPr>
        <w:t>Brabeck</w:t>
      </w:r>
      <w:proofErr w:type="spellEnd"/>
      <w:r w:rsidRPr="00DA518F">
        <w:rPr>
          <w:rFonts w:eastAsia="Times New Roman"/>
          <w:color w:val="auto"/>
          <w:szCs w:val="20"/>
          <w:lang w:val="en-US" w:eastAsia="de-DE"/>
        </w:rPr>
        <w:t xml:space="preserve"> / Corinna Bause</w:t>
      </w:r>
    </w:p>
    <w:p w:rsidR="007B7102" w:rsidRPr="007B7102" w:rsidRDefault="007B7102" w:rsidP="00F656C8">
      <w:pPr>
        <w:tabs>
          <w:tab w:val="left" w:pos="3119"/>
        </w:tabs>
        <w:spacing w:line="240" w:lineRule="auto"/>
        <w:ind w:right="-2"/>
        <w:rPr>
          <w:rFonts w:eastAsia="Times New Roman"/>
          <w:color w:val="auto"/>
          <w:szCs w:val="20"/>
          <w:lang w:val="de-DE" w:eastAsia="de-DE"/>
        </w:rPr>
      </w:pPr>
      <w:r w:rsidRPr="007B7102">
        <w:rPr>
          <w:rFonts w:eastAsia="Times New Roman"/>
          <w:color w:val="auto"/>
          <w:szCs w:val="20"/>
          <w:lang w:val="de-DE" w:eastAsia="de-DE"/>
        </w:rPr>
        <w:t xml:space="preserve">Theatinerstraße 40 </w:t>
      </w:r>
      <w:r>
        <w:rPr>
          <w:rFonts w:eastAsia="Times New Roman"/>
          <w:color w:val="auto"/>
          <w:szCs w:val="20"/>
          <w:lang w:val="de-DE" w:eastAsia="de-DE"/>
        </w:rPr>
        <w:tab/>
        <w:t>Bahnstr. 19</w:t>
      </w:r>
    </w:p>
    <w:p w:rsidR="007B7102" w:rsidRPr="007B7102" w:rsidRDefault="007B7102" w:rsidP="00F656C8">
      <w:pPr>
        <w:tabs>
          <w:tab w:val="left" w:pos="3119"/>
        </w:tabs>
        <w:spacing w:line="240" w:lineRule="auto"/>
        <w:ind w:right="-2"/>
        <w:rPr>
          <w:rFonts w:eastAsia="Times New Roman"/>
          <w:color w:val="auto"/>
          <w:szCs w:val="20"/>
          <w:lang w:val="de-DE" w:eastAsia="de-DE"/>
        </w:rPr>
      </w:pPr>
      <w:r w:rsidRPr="007B7102">
        <w:rPr>
          <w:rFonts w:eastAsia="Times New Roman"/>
          <w:color w:val="auto"/>
          <w:szCs w:val="20"/>
          <w:lang w:val="de-DE" w:eastAsia="de-DE"/>
        </w:rPr>
        <w:t xml:space="preserve">80333 München </w:t>
      </w:r>
      <w:r>
        <w:rPr>
          <w:rFonts w:eastAsia="Times New Roman"/>
          <w:color w:val="auto"/>
          <w:szCs w:val="20"/>
          <w:lang w:val="de-DE" w:eastAsia="de-DE"/>
        </w:rPr>
        <w:tab/>
        <w:t>50858 Köln</w:t>
      </w:r>
    </w:p>
    <w:p w:rsidR="007B7102" w:rsidRPr="007B7102" w:rsidRDefault="007B7102" w:rsidP="00F656C8">
      <w:pPr>
        <w:tabs>
          <w:tab w:val="left" w:pos="3119"/>
          <w:tab w:val="left" w:pos="3686"/>
        </w:tabs>
        <w:spacing w:line="240" w:lineRule="auto"/>
        <w:ind w:right="-2"/>
        <w:rPr>
          <w:rFonts w:eastAsia="Times New Roman"/>
          <w:color w:val="auto"/>
          <w:szCs w:val="20"/>
          <w:lang w:val="de-DE" w:eastAsia="de-DE"/>
        </w:rPr>
      </w:pPr>
      <w:r w:rsidRPr="007B7102">
        <w:rPr>
          <w:rFonts w:eastAsia="Times New Roman"/>
          <w:color w:val="auto"/>
          <w:szCs w:val="20"/>
          <w:lang w:val="de-DE" w:eastAsia="de-DE"/>
        </w:rPr>
        <w:t>Tel.:</w:t>
      </w:r>
      <w:r w:rsidRPr="007B7102">
        <w:rPr>
          <w:rFonts w:eastAsia="Times New Roman"/>
          <w:noProof/>
          <w:color w:val="auto"/>
          <w:szCs w:val="20"/>
          <w:lang w:val="de-DE" w:eastAsia="de-DE"/>
        </w:rPr>
        <w:drawing>
          <wp:inline distT="0" distB="0" distL="0" distR="0" wp14:anchorId="4531C775" wp14:editId="21BDA5ED">
            <wp:extent cx="31750" cy="31750"/>
            <wp:effectExtent l="0" t="0" r="6350" b="6350"/>
            <wp:docPr id="3" name="Grafik 3" descr="cid:image005.png@01CC487A.ED9D2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id:image005.png@01CC487A.ED9D22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102">
        <w:rPr>
          <w:rFonts w:eastAsia="Times New Roman"/>
          <w:noProof/>
          <w:color w:val="auto"/>
          <w:szCs w:val="20"/>
          <w:lang w:val="de-DE" w:eastAsia="de-DE"/>
        </w:rPr>
        <w:drawing>
          <wp:inline distT="0" distB="0" distL="0" distR="0" wp14:anchorId="03934773" wp14:editId="4428ABCB">
            <wp:extent cx="31750" cy="31750"/>
            <wp:effectExtent l="0" t="0" r="6350" b="6350"/>
            <wp:docPr id="4" name="Grafik 4" descr="cid:image005.png@01CC487A.ED9D2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05.png@01CC487A.ED9D22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102">
        <w:rPr>
          <w:rFonts w:eastAsia="Times New Roman"/>
          <w:color w:val="auto"/>
          <w:szCs w:val="20"/>
          <w:lang w:val="de-DE" w:eastAsia="de-DE"/>
        </w:rPr>
        <w:t xml:space="preserve">+49 (0) 89 / 23 887 89-0 </w:t>
      </w:r>
      <w:r w:rsidRPr="007B7102">
        <w:rPr>
          <w:rFonts w:eastAsia="Times New Roman"/>
          <w:color w:val="auto"/>
          <w:szCs w:val="20"/>
          <w:lang w:val="de-DE" w:eastAsia="de-DE"/>
        </w:rPr>
        <w:tab/>
        <w:t>Tel.: +49 (0) 2234 / 60198-18 / -19</w:t>
      </w:r>
    </w:p>
    <w:p w:rsidR="007B7102" w:rsidRPr="007B7102" w:rsidRDefault="001D5B19" w:rsidP="00F656C8">
      <w:pPr>
        <w:tabs>
          <w:tab w:val="left" w:pos="3119"/>
        </w:tabs>
        <w:spacing w:line="240" w:lineRule="auto"/>
        <w:ind w:right="-2"/>
        <w:rPr>
          <w:rFonts w:eastAsia="Times New Roman"/>
          <w:color w:val="auto"/>
          <w:szCs w:val="20"/>
          <w:lang w:val="de-DE" w:eastAsia="de-DE"/>
        </w:rPr>
      </w:pPr>
      <w:hyperlink r:id="rId10" w:history="1">
        <w:r w:rsidR="00E66E01" w:rsidRPr="00D05E8B">
          <w:rPr>
            <w:rStyle w:val="Hyperlink"/>
            <w:rFonts w:eastAsia="Times New Roman"/>
            <w:szCs w:val="20"/>
            <w:lang w:val="de-DE" w:eastAsia="de-DE"/>
          </w:rPr>
          <w:t>hoefener@perusa.de</w:t>
        </w:r>
      </w:hyperlink>
      <w:r w:rsidR="007B7102" w:rsidRPr="007B7102">
        <w:rPr>
          <w:rFonts w:eastAsia="Times New Roman"/>
          <w:color w:val="0000FF"/>
          <w:szCs w:val="20"/>
          <w:lang w:val="de-DE" w:eastAsia="de-DE"/>
        </w:rPr>
        <w:tab/>
      </w:r>
      <w:hyperlink r:id="rId11" w:history="1">
        <w:r w:rsidR="007B7102" w:rsidRPr="007B7102">
          <w:rPr>
            <w:rFonts w:eastAsia="Times New Roman"/>
            <w:color w:val="0000FF"/>
            <w:szCs w:val="20"/>
            <w:u w:val="single"/>
            <w:lang w:val="de-DE" w:eastAsia="de-DE"/>
          </w:rPr>
          <w:t>bbrabeck@vocato.com</w:t>
        </w:r>
      </w:hyperlink>
      <w:r w:rsidR="007B7102">
        <w:rPr>
          <w:rFonts w:eastAsia="Times New Roman"/>
          <w:color w:val="0000FF"/>
          <w:szCs w:val="20"/>
          <w:u w:val="single"/>
          <w:lang w:val="de-DE" w:eastAsia="de-DE"/>
        </w:rPr>
        <w:t>, cbause@vocato.com</w:t>
      </w:r>
    </w:p>
    <w:p w:rsidR="007B7102" w:rsidRPr="007B7102" w:rsidRDefault="001D5B19" w:rsidP="00F656C8">
      <w:pPr>
        <w:tabs>
          <w:tab w:val="left" w:pos="3119"/>
          <w:tab w:val="left" w:pos="3686"/>
        </w:tabs>
        <w:spacing w:line="240" w:lineRule="auto"/>
        <w:ind w:right="-2"/>
        <w:rPr>
          <w:rFonts w:eastAsia="Times New Roman"/>
          <w:color w:val="auto"/>
          <w:szCs w:val="20"/>
          <w:lang w:val="de-DE" w:eastAsia="de-DE"/>
        </w:rPr>
      </w:pPr>
      <w:hyperlink r:id="rId12" w:history="1">
        <w:r w:rsidR="007B7102" w:rsidRPr="007B7102">
          <w:rPr>
            <w:rFonts w:eastAsia="Times New Roman"/>
            <w:color w:val="0000FF"/>
            <w:szCs w:val="20"/>
            <w:u w:val="single"/>
            <w:lang w:val="de-DE" w:eastAsia="de-DE"/>
          </w:rPr>
          <w:t>www.perusa.de</w:t>
        </w:r>
      </w:hyperlink>
      <w:r w:rsidR="007B7102">
        <w:rPr>
          <w:rFonts w:eastAsia="Times New Roman"/>
          <w:color w:val="auto"/>
          <w:szCs w:val="20"/>
          <w:lang w:val="de-DE" w:eastAsia="de-DE"/>
        </w:rPr>
        <w:tab/>
      </w:r>
      <w:hyperlink r:id="rId13" w:history="1">
        <w:r w:rsidR="00E66E01" w:rsidRPr="00D05E8B">
          <w:rPr>
            <w:rStyle w:val="Hyperlink"/>
            <w:rFonts w:eastAsia="Times New Roman"/>
            <w:szCs w:val="20"/>
            <w:lang w:val="de-DE" w:eastAsia="de-DE"/>
          </w:rPr>
          <w:t>www.vocato.com</w:t>
        </w:r>
      </w:hyperlink>
      <w:r w:rsidR="00E66E01">
        <w:rPr>
          <w:rFonts w:eastAsia="Times New Roman"/>
          <w:color w:val="auto"/>
          <w:szCs w:val="20"/>
          <w:lang w:val="de-DE" w:eastAsia="de-DE"/>
        </w:rPr>
        <w:t xml:space="preserve"> </w:t>
      </w:r>
    </w:p>
    <w:p w:rsidR="007B7102" w:rsidRPr="007B7102" w:rsidRDefault="007B7102" w:rsidP="007B7102">
      <w:pPr>
        <w:spacing w:line="276" w:lineRule="auto"/>
        <w:ind w:right="567"/>
        <w:rPr>
          <w:rFonts w:eastAsia="Times New Roman"/>
          <w:b/>
          <w:color w:val="auto"/>
          <w:szCs w:val="20"/>
          <w:lang w:val="de-DE" w:eastAsia="sv-SE"/>
        </w:rPr>
      </w:pPr>
    </w:p>
    <w:p w:rsidR="004711CE" w:rsidRDefault="004711CE" w:rsidP="007B7102">
      <w:pPr>
        <w:spacing w:line="240" w:lineRule="auto"/>
        <w:ind w:right="1274"/>
        <w:rPr>
          <w:rFonts w:eastAsia="Times New Roman"/>
          <w:b/>
          <w:bCs/>
          <w:color w:val="auto"/>
          <w:szCs w:val="20"/>
          <w:lang w:val="de-DE" w:eastAsia="de-DE"/>
        </w:rPr>
      </w:pPr>
      <w:r>
        <w:rPr>
          <w:rFonts w:eastAsia="Times New Roman"/>
          <w:b/>
          <w:bCs/>
          <w:color w:val="auto"/>
          <w:szCs w:val="20"/>
          <w:lang w:val="de-DE" w:eastAsia="de-DE"/>
        </w:rPr>
        <w:tab/>
      </w:r>
    </w:p>
    <w:p w:rsidR="004711CE" w:rsidRDefault="004711CE">
      <w:pPr>
        <w:spacing w:line="240" w:lineRule="auto"/>
        <w:rPr>
          <w:rFonts w:eastAsia="Times New Roman"/>
          <w:b/>
          <w:bCs/>
          <w:color w:val="auto"/>
          <w:szCs w:val="20"/>
          <w:lang w:val="de-DE" w:eastAsia="de-DE"/>
        </w:rPr>
      </w:pPr>
      <w:r>
        <w:rPr>
          <w:rFonts w:eastAsia="Times New Roman"/>
          <w:b/>
          <w:bCs/>
          <w:color w:val="auto"/>
          <w:szCs w:val="20"/>
          <w:lang w:val="de-DE" w:eastAsia="de-DE"/>
        </w:rPr>
        <w:br w:type="page"/>
      </w:r>
    </w:p>
    <w:p w:rsidR="007B7102" w:rsidRPr="007B7102" w:rsidRDefault="00E64E75" w:rsidP="007B7102">
      <w:pPr>
        <w:spacing w:line="240" w:lineRule="auto"/>
        <w:ind w:right="1274"/>
        <w:rPr>
          <w:rFonts w:eastAsia="Times New Roman"/>
          <w:b/>
          <w:bCs/>
          <w:color w:val="auto"/>
          <w:szCs w:val="20"/>
          <w:lang w:val="de-DE" w:eastAsia="de-DE"/>
        </w:rPr>
      </w:pPr>
      <w:r>
        <w:rPr>
          <w:rFonts w:eastAsia="Times New Roman"/>
          <w:b/>
          <w:bCs/>
          <w:color w:val="auto"/>
          <w:szCs w:val="20"/>
          <w:lang w:val="de-DE" w:eastAsia="de-DE"/>
        </w:rPr>
        <w:lastRenderedPageBreak/>
        <w:t>Über die Perusa GmbH</w:t>
      </w:r>
    </w:p>
    <w:p w:rsidR="007B7102" w:rsidRPr="004711CE" w:rsidRDefault="007B7102" w:rsidP="00F656C8">
      <w:pPr>
        <w:spacing w:line="240" w:lineRule="auto"/>
        <w:ind w:right="-2"/>
        <w:rPr>
          <w:rFonts w:eastAsia="Times New Roman"/>
          <w:color w:val="auto"/>
          <w:szCs w:val="20"/>
          <w:lang w:val="de-DE" w:eastAsia="sv-SE"/>
        </w:rPr>
      </w:pPr>
      <w:r w:rsidRPr="007B7102">
        <w:rPr>
          <w:rFonts w:eastAsia="Times New Roman"/>
          <w:color w:val="auto"/>
          <w:szCs w:val="20"/>
          <w:lang w:val="de-DE" w:eastAsia="sv-SE"/>
        </w:rPr>
        <w:t xml:space="preserve">Die Perusa GmbH mit Sitz in München wurde 2007 von Dr. Christian </w:t>
      </w:r>
      <w:proofErr w:type="spellStart"/>
      <w:r w:rsidRPr="007B7102">
        <w:rPr>
          <w:rFonts w:eastAsia="Times New Roman"/>
          <w:color w:val="auto"/>
          <w:szCs w:val="20"/>
          <w:lang w:val="de-DE" w:eastAsia="sv-SE"/>
        </w:rPr>
        <w:t>Hollenberg</w:t>
      </w:r>
      <w:proofErr w:type="spellEnd"/>
      <w:r w:rsidRPr="007B7102">
        <w:rPr>
          <w:rFonts w:eastAsia="Times New Roman"/>
          <w:color w:val="auto"/>
          <w:szCs w:val="20"/>
          <w:lang w:val="de-DE" w:eastAsia="sv-SE"/>
        </w:rPr>
        <w:t>, Dr. Christopher Höfener und Dr. Hanno Schmidt-</w:t>
      </w:r>
      <w:proofErr w:type="spellStart"/>
      <w:r w:rsidRPr="007B7102">
        <w:rPr>
          <w:rFonts w:eastAsia="Times New Roman"/>
          <w:color w:val="auto"/>
          <w:szCs w:val="20"/>
          <w:lang w:val="de-DE" w:eastAsia="sv-SE"/>
        </w:rPr>
        <w:t>Gothan</w:t>
      </w:r>
      <w:proofErr w:type="spellEnd"/>
      <w:r w:rsidRPr="007B7102">
        <w:rPr>
          <w:rFonts w:eastAsia="Times New Roman"/>
          <w:color w:val="auto"/>
          <w:szCs w:val="20"/>
          <w:lang w:val="de-DE" w:eastAsia="sv-SE"/>
        </w:rPr>
        <w:t xml:space="preserve"> gegründet. Das Team aus</w:t>
      </w:r>
      <w:r w:rsidR="00F656C8">
        <w:rPr>
          <w:rFonts w:eastAsia="Times New Roman"/>
          <w:color w:val="auto"/>
          <w:szCs w:val="20"/>
          <w:lang w:val="de-DE" w:eastAsia="sv-SE"/>
        </w:rPr>
        <w:t xml:space="preserve"> </w:t>
      </w:r>
      <w:r w:rsidRPr="007B7102">
        <w:rPr>
          <w:rFonts w:eastAsia="Times New Roman"/>
          <w:color w:val="auto"/>
          <w:szCs w:val="20"/>
          <w:lang w:val="de-DE" w:eastAsia="sv-SE"/>
        </w:rPr>
        <w:t>persönlich, sachlich und finanziell unabhängigen Unternehmern investiert über den</w:t>
      </w:r>
      <w:r w:rsidR="00F656C8">
        <w:rPr>
          <w:rFonts w:eastAsia="Times New Roman"/>
          <w:color w:val="auto"/>
          <w:szCs w:val="20"/>
          <w:lang w:val="de-DE" w:eastAsia="sv-SE"/>
        </w:rPr>
        <w:t xml:space="preserve"> </w:t>
      </w:r>
      <w:r w:rsidRPr="007B7102">
        <w:rPr>
          <w:rFonts w:eastAsia="Times New Roman"/>
          <w:color w:val="auto"/>
          <w:szCs w:val="20"/>
          <w:lang w:val="de-DE" w:eastAsia="sv-SE"/>
        </w:rPr>
        <w:t>im April 2008 geschlossenen Fonds „Perusa Partners Fund 1“ und seinen 2012 geschlossenen Nachfolger „Perusa Partners Fund 2“ in mittelständische Unter</w:t>
      </w:r>
      <w:r w:rsidR="00F656C8">
        <w:rPr>
          <w:rFonts w:eastAsia="Times New Roman"/>
          <w:color w:val="auto"/>
          <w:szCs w:val="20"/>
          <w:lang w:val="de-DE" w:eastAsia="sv-SE"/>
        </w:rPr>
        <w:softHyphen/>
      </w:r>
      <w:r w:rsidRPr="007B7102">
        <w:rPr>
          <w:rFonts w:eastAsia="Times New Roman"/>
          <w:color w:val="auto"/>
          <w:szCs w:val="20"/>
          <w:lang w:val="de-DE" w:eastAsia="sv-SE"/>
        </w:rPr>
        <w:t>nehmen</w:t>
      </w:r>
      <w:r w:rsidR="004711CE">
        <w:rPr>
          <w:rFonts w:eastAsia="Times New Roman"/>
          <w:color w:val="auto"/>
          <w:szCs w:val="20"/>
          <w:lang w:val="de-DE" w:eastAsia="sv-SE"/>
        </w:rPr>
        <w:t xml:space="preserve"> und Konzern-Geschäftsbereiche. </w:t>
      </w:r>
      <w:r w:rsidRPr="007B7102">
        <w:rPr>
          <w:rFonts w:eastAsia="Times New Roman"/>
          <w:color w:val="auto"/>
          <w:szCs w:val="20"/>
          <w:lang w:val="de-DE" w:eastAsia="sv-SE"/>
        </w:rPr>
        <w:t>Es stehen Gelder namhafter institutio</w:t>
      </w:r>
      <w:r w:rsidR="00F656C8">
        <w:rPr>
          <w:rFonts w:eastAsia="Times New Roman"/>
          <w:color w:val="auto"/>
          <w:szCs w:val="20"/>
          <w:lang w:val="de-DE" w:eastAsia="sv-SE"/>
        </w:rPr>
        <w:softHyphen/>
      </w:r>
      <w:r w:rsidRPr="007B7102">
        <w:rPr>
          <w:rFonts w:eastAsia="Times New Roman"/>
          <w:color w:val="auto"/>
          <w:szCs w:val="20"/>
          <w:lang w:val="de-DE" w:eastAsia="sv-SE"/>
        </w:rPr>
        <w:t xml:space="preserve">neller Investoren in Höhe von 350 Mio. EUR zur Verfügung, die bei Bedarf durch Co-Investments aufgestockt werden können. </w:t>
      </w:r>
      <w:hyperlink r:id="rId14" w:history="1">
        <w:r w:rsidRPr="00DA518F">
          <w:rPr>
            <w:rFonts w:eastAsia="Times New Roman"/>
            <w:color w:val="0000FF"/>
            <w:szCs w:val="20"/>
            <w:u w:val="single"/>
            <w:lang w:val="de-DE" w:eastAsia="sv-SE"/>
          </w:rPr>
          <w:t>www.perusa.de</w:t>
        </w:r>
      </w:hyperlink>
      <w:r w:rsidRPr="00DA518F">
        <w:rPr>
          <w:rFonts w:eastAsia="Times New Roman"/>
          <w:color w:val="auto"/>
          <w:szCs w:val="20"/>
          <w:lang w:val="de-DE" w:eastAsia="sv-SE"/>
        </w:rPr>
        <w:t xml:space="preserve"> und </w:t>
      </w:r>
      <w:hyperlink r:id="rId15" w:history="1">
        <w:r w:rsidR="004711CE" w:rsidRPr="00F51700">
          <w:rPr>
            <w:rStyle w:val="Hyperlink"/>
            <w:lang w:val="de-DE"/>
          </w:rPr>
          <w:t>www.perusafund.gg</w:t>
        </w:r>
      </w:hyperlink>
      <w:r w:rsidR="004711CE" w:rsidRPr="00F51700">
        <w:rPr>
          <w:lang w:val="de-DE"/>
        </w:rPr>
        <w:t xml:space="preserve"> </w:t>
      </w:r>
    </w:p>
    <w:p w:rsidR="004711CE" w:rsidRPr="00DA518F" w:rsidRDefault="004711CE" w:rsidP="00F656C8">
      <w:pPr>
        <w:spacing w:line="240" w:lineRule="auto"/>
        <w:ind w:right="-2"/>
        <w:rPr>
          <w:rFonts w:eastAsia="Times New Roman"/>
          <w:color w:val="auto"/>
          <w:szCs w:val="20"/>
          <w:lang w:val="de-DE" w:eastAsia="sv-SE"/>
        </w:rPr>
      </w:pPr>
    </w:p>
    <w:p w:rsidR="00F656C8" w:rsidRDefault="00F656C8" w:rsidP="00F656C8">
      <w:pPr>
        <w:pStyle w:val="Textkrper"/>
        <w:spacing w:line="240" w:lineRule="auto"/>
        <w:ind w:right="-2"/>
        <w:rPr>
          <w:b/>
          <w:sz w:val="22"/>
          <w:szCs w:val="22"/>
          <w:lang w:val="fr-FR"/>
        </w:rPr>
      </w:pPr>
    </w:p>
    <w:p w:rsidR="002C5F86" w:rsidRPr="00DA0257" w:rsidRDefault="002C5F86" w:rsidP="00F656C8">
      <w:pPr>
        <w:pStyle w:val="Textkrper"/>
        <w:spacing w:line="240" w:lineRule="auto"/>
        <w:ind w:right="-2"/>
        <w:rPr>
          <w:b/>
          <w:szCs w:val="20"/>
          <w:lang w:val="de-DE"/>
        </w:rPr>
      </w:pPr>
      <w:r w:rsidRPr="00DA0257">
        <w:rPr>
          <w:b/>
          <w:szCs w:val="20"/>
          <w:lang w:val="de-DE"/>
        </w:rPr>
        <w:t xml:space="preserve">Über </w:t>
      </w:r>
      <w:proofErr w:type="spellStart"/>
      <w:r w:rsidRPr="00DA0257">
        <w:rPr>
          <w:b/>
          <w:szCs w:val="20"/>
          <w:lang w:val="de-DE"/>
        </w:rPr>
        <w:t>Ahlstrom</w:t>
      </w:r>
      <w:proofErr w:type="spellEnd"/>
    </w:p>
    <w:p w:rsidR="00AF4242" w:rsidRPr="00F656C8" w:rsidRDefault="002C5F86" w:rsidP="00DA0257">
      <w:pPr>
        <w:pStyle w:val="Textkrper"/>
        <w:spacing w:after="200" w:line="240" w:lineRule="auto"/>
        <w:ind w:right="-2"/>
        <w:rPr>
          <w:rFonts w:eastAsia="Times New Roman"/>
          <w:color w:val="auto"/>
          <w:szCs w:val="20"/>
          <w:lang w:val="de-DE" w:eastAsia="sv-SE"/>
        </w:rPr>
      </w:pPr>
      <w:proofErr w:type="spellStart"/>
      <w:r w:rsidRPr="00F656C8">
        <w:rPr>
          <w:rFonts w:eastAsia="Times New Roman"/>
          <w:color w:val="auto"/>
          <w:szCs w:val="20"/>
          <w:lang w:val="de-DE" w:eastAsia="sv-SE"/>
        </w:rPr>
        <w:t>Ahlstrom</w:t>
      </w:r>
      <w:proofErr w:type="spellEnd"/>
      <w:r w:rsidRPr="00F656C8">
        <w:rPr>
          <w:rFonts w:eastAsia="Times New Roman"/>
          <w:color w:val="auto"/>
          <w:szCs w:val="20"/>
          <w:lang w:val="de-DE" w:eastAsia="sv-SE"/>
        </w:rPr>
        <w:t xml:space="preserve"> ist ein führender Hersteller von Hochleistungswerkstoffen, der weltweit Partnerschaften in verschiedenen Bereichen unterhält. </w:t>
      </w:r>
      <w:proofErr w:type="spellStart"/>
      <w:r w:rsidRPr="00F656C8">
        <w:rPr>
          <w:rFonts w:eastAsia="Times New Roman"/>
          <w:color w:val="auto"/>
          <w:szCs w:val="20"/>
          <w:lang w:val="de-DE" w:eastAsia="sv-SE"/>
        </w:rPr>
        <w:t>Ahlstrom</w:t>
      </w:r>
      <w:proofErr w:type="spellEnd"/>
      <w:r w:rsidRPr="00F656C8">
        <w:rPr>
          <w:rFonts w:eastAsia="Times New Roman"/>
          <w:color w:val="auto"/>
          <w:szCs w:val="20"/>
          <w:lang w:val="de-DE" w:eastAsia="sv-SE"/>
        </w:rPr>
        <w:t>-Produkte werden in verschiedenen Bereichen des Alltags eingesetzt, wie zum Beispiel Filter, medizi</w:t>
      </w:r>
      <w:r w:rsidR="00F656C8">
        <w:rPr>
          <w:rFonts w:eastAsia="Times New Roman"/>
          <w:color w:val="auto"/>
          <w:szCs w:val="20"/>
          <w:lang w:val="de-DE" w:eastAsia="sv-SE"/>
        </w:rPr>
        <w:softHyphen/>
      </w:r>
      <w:r w:rsidRPr="00F656C8">
        <w:rPr>
          <w:rFonts w:eastAsia="Times New Roman"/>
          <w:color w:val="auto"/>
          <w:szCs w:val="20"/>
          <w:lang w:val="de-DE" w:eastAsia="sv-SE"/>
        </w:rPr>
        <w:t xml:space="preserve">nische Kittel und Tücher, in der Diagnostik, für Verkleidungen, Bodenbeläge und Lebensmittelverpackungen. 2012 erwirtschaftete </w:t>
      </w:r>
      <w:proofErr w:type="spellStart"/>
      <w:r w:rsidRPr="00F656C8">
        <w:rPr>
          <w:rFonts w:eastAsia="Times New Roman"/>
          <w:color w:val="auto"/>
          <w:szCs w:val="20"/>
          <w:lang w:val="de-DE" w:eastAsia="sv-SE"/>
        </w:rPr>
        <w:t>Ahlstrom</w:t>
      </w:r>
      <w:proofErr w:type="spellEnd"/>
      <w:r w:rsidRPr="00F656C8">
        <w:rPr>
          <w:rFonts w:eastAsia="Times New Roman"/>
          <w:color w:val="auto"/>
          <w:szCs w:val="20"/>
          <w:lang w:val="de-DE" w:eastAsia="sv-SE"/>
        </w:rPr>
        <w:t xml:space="preserve"> (ohne Berücksichtigung des </w:t>
      </w:r>
      <w:proofErr w:type="spellStart"/>
      <w:r w:rsidRPr="00F656C8">
        <w:rPr>
          <w:rFonts w:eastAsia="Times New Roman"/>
          <w:color w:val="auto"/>
          <w:szCs w:val="20"/>
          <w:lang w:val="de-DE" w:eastAsia="sv-SE"/>
        </w:rPr>
        <w:t>Businesses</w:t>
      </w:r>
      <w:proofErr w:type="spellEnd"/>
      <w:r w:rsidRPr="00F656C8">
        <w:rPr>
          <w:rFonts w:eastAsia="Times New Roman"/>
          <w:color w:val="auto"/>
          <w:szCs w:val="20"/>
          <w:lang w:val="de-DE" w:eastAsia="sv-SE"/>
        </w:rPr>
        <w:t xml:space="preserve"> „Label </w:t>
      </w:r>
      <w:proofErr w:type="spellStart"/>
      <w:r w:rsidRPr="00F656C8">
        <w:rPr>
          <w:rFonts w:eastAsia="Times New Roman"/>
          <w:color w:val="auto"/>
          <w:szCs w:val="20"/>
          <w:lang w:val="de-DE" w:eastAsia="sv-SE"/>
        </w:rPr>
        <w:t>and</w:t>
      </w:r>
      <w:proofErr w:type="spellEnd"/>
      <w:r w:rsidRPr="00F656C8">
        <w:rPr>
          <w:rFonts w:eastAsia="Times New Roman"/>
          <w:color w:val="auto"/>
          <w:szCs w:val="20"/>
          <w:lang w:val="de-DE" w:eastAsia="sv-SE"/>
        </w:rPr>
        <w:t xml:space="preserve"> Processing </w:t>
      </w:r>
      <w:proofErr w:type="spellStart"/>
      <w:r w:rsidRPr="00F656C8">
        <w:rPr>
          <w:rFonts w:eastAsia="Times New Roman"/>
          <w:color w:val="auto"/>
          <w:szCs w:val="20"/>
          <w:lang w:val="de-DE" w:eastAsia="sv-SE"/>
        </w:rPr>
        <w:t>busine</w:t>
      </w:r>
      <w:r w:rsidR="00217265">
        <w:rPr>
          <w:rFonts w:eastAsia="Times New Roman"/>
          <w:color w:val="auto"/>
          <w:szCs w:val="20"/>
          <w:lang w:val="de-DE" w:eastAsia="sv-SE"/>
        </w:rPr>
        <w:t>ss</w:t>
      </w:r>
      <w:proofErr w:type="spellEnd"/>
      <w:r w:rsidR="00217265">
        <w:rPr>
          <w:rFonts w:eastAsia="Times New Roman"/>
          <w:color w:val="auto"/>
          <w:szCs w:val="20"/>
          <w:lang w:val="de-DE" w:eastAsia="sv-SE"/>
        </w:rPr>
        <w:t>“) einen Nettoumsatz von 1 Billion</w:t>
      </w:r>
      <w:r w:rsidR="00E66E01">
        <w:rPr>
          <w:rFonts w:eastAsia="Times New Roman"/>
          <w:color w:val="auto"/>
          <w:szCs w:val="20"/>
          <w:lang w:val="de-DE" w:eastAsia="sv-SE"/>
        </w:rPr>
        <w:t>. EUR</w:t>
      </w:r>
      <w:r w:rsidRPr="00F656C8">
        <w:rPr>
          <w:rFonts w:eastAsia="Times New Roman"/>
          <w:color w:val="auto"/>
          <w:szCs w:val="20"/>
          <w:lang w:val="de-DE" w:eastAsia="sv-SE"/>
        </w:rPr>
        <w:t>.</w:t>
      </w:r>
      <w:r w:rsidR="00DA0257">
        <w:rPr>
          <w:rFonts w:eastAsia="Times New Roman"/>
          <w:color w:val="auto"/>
          <w:szCs w:val="20"/>
          <w:lang w:val="de-DE" w:eastAsia="sv-SE"/>
        </w:rPr>
        <w:t xml:space="preserve"> </w:t>
      </w:r>
      <w:r w:rsidRPr="00F656C8">
        <w:rPr>
          <w:rFonts w:eastAsia="Times New Roman"/>
          <w:color w:val="auto"/>
          <w:szCs w:val="20"/>
          <w:lang w:val="de-DE" w:eastAsia="sv-SE"/>
        </w:rPr>
        <w:t>Das Unternehmen beschäftigt 3.800 Mitarbeiter in 24 Län</w:t>
      </w:r>
      <w:r w:rsidR="00E66E01">
        <w:rPr>
          <w:rFonts w:eastAsia="Times New Roman"/>
          <w:color w:val="auto"/>
          <w:szCs w:val="20"/>
          <w:lang w:val="de-DE" w:eastAsia="sv-SE"/>
        </w:rPr>
        <w:t xml:space="preserve">dern. </w:t>
      </w:r>
      <w:proofErr w:type="spellStart"/>
      <w:r w:rsidR="00E66E01">
        <w:rPr>
          <w:rFonts w:eastAsia="Times New Roman"/>
          <w:color w:val="auto"/>
          <w:szCs w:val="20"/>
          <w:lang w:val="de-DE" w:eastAsia="sv-SE"/>
        </w:rPr>
        <w:t>Ahlstrom</w:t>
      </w:r>
      <w:proofErr w:type="spellEnd"/>
      <w:r w:rsidR="00E66E01">
        <w:rPr>
          <w:rFonts w:eastAsia="Times New Roman"/>
          <w:color w:val="auto"/>
          <w:szCs w:val="20"/>
          <w:lang w:val="de-DE" w:eastAsia="sv-SE"/>
        </w:rPr>
        <w:t xml:space="preserve"> ist an der NASDAQ</w:t>
      </w:r>
      <w:r w:rsidRPr="00F656C8">
        <w:rPr>
          <w:rFonts w:eastAsia="Times New Roman"/>
          <w:color w:val="auto"/>
          <w:szCs w:val="20"/>
          <w:lang w:val="de-DE" w:eastAsia="sv-SE"/>
        </w:rPr>
        <w:t xml:space="preserve"> OMX Helsinki notiert. Mehr Informationen unter</w:t>
      </w:r>
      <w:r w:rsidR="004711CE">
        <w:rPr>
          <w:rFonts w:eastAsia="Times New Roman"/>
          <w:color w:val="auto"/>
          <w:szCs w:val="20"/>
          <w:lang w:val="de-DE" w:eastAsia="sv-SE"/>
        </w:rPr>
        <w:t xml:space="preserve"> </w:t>
      </w:r>
      <w:hyperlink r:id="rId16" w:history="1">
        <w:r w:rsidR="004711CE" w:rsidRPr="0091510D">
          <w:rPr>
            <w:rStyle w:val="Hyperlink"/>
            <w:rFonts w:eastAsia="Times New Roman"/>
            <w:szCs w:val="20"/>
            <w:lang w:val="de-DE" w:eastAsia="sv-SE"/>
          </w:rPr>
          <w:t>www.ahlstrom.com</w:t>
        </w:r>
      </w:hyperlink>
      <w:r w:rsidR="00BC2146" w:rsidRPr="00BC2146">
        <w:rPr>
          <w:rFonts w:eastAsia="Times New Roman"/>
          <w:color w:val="0000FF"/>
          <w:szCs w:val="20"/>
          <w:u w:val="single"/>
          <w:lang w:val="de-DE" w:eastAsia="sv-SE"/>
        </w:rPr>
        <w:t>.</w:t>
      </w:r>
      <w:r w:rsidR="00BC2146">
        <w:rPr>
          <w:rFonts w:eastAsia="Times New Roman"/>
          <w:color w:val="auto"/>
          <w:szCs w:val="20"/>
          <w:lang w:val="de-DE" w:eastAsia="sv-SE"/>
        </w:rPr>
        <w:t xml:space="preserve"> </w:t>
      </w:r>
    </w:p>
    <w:sectPr w:rsidR="00AF4242" w:rsidRPr="00F656C8" w:rsidSect="00F656C8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3119" w:bottom="1134" w:left="1418" w:header="720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51E" w:rsidRDefault="0064551E">
      <w:r>
        <w:separator/>
      </w:r>
    </w:p>
  </w:endnote>
  <w:endnote w:type="continuationSeparator" w:id="0">
    <w:p w:rsidR="0064551E" w:rsidRDefault="0064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BF0" w:rsidRDefault="00183BF0">
    <w:pPr>
      <w:pStyle w:val="Fuzeile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183BF0" w:rsidRDefault="00183B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75" w:rsidRPr="00E64E75" w:rsidRDefault="00E64E75">
    <w:pPr>
      <w:pStyle w:val="Fuzeile"/>
      <w:jc w:val="right"/>
      <w:rPr>
        <w:sz w:val="22"/>
        <w:szCs w:val="22"/>
      </w:rPr>
    </w:pPr>
    <w:proofErr w:type="spellStart"/>
    <w:r w:rsidRPr="00E64E75">
      <w:rPr>
        <w:sz w:val="22"/>
        <w:szCs w:val="22"/>
      </w:rPr>
      <w:t>Seite</w:t>
    </w:r>
    <w:proofErr w:type="spellEnd"/>
    <w:r w:rsidRPr="00E64E75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-1768309493"/>
        <w:docPartObj>
          <w:docPartGallery w:val="Page Numbers (Bottom of Page)"/>
          <w:docPartUnique/>
        </w:docPartObj>
      </w:sdtPr>
      <w:sdtEndPr/>
      <w:sdtContent>
        <w:r w:rsidRPr="00E64E75">
          <w:rPr>
            <w:sz w:val="22"/>
            <w:szCs w:val="22"/>
          </w:rPr>
          <w:fldChar w:fldCharType="begin"/>
        </w:r>
        <w:r w:rsidRPr="00E64E75">
          <w:rPr>
            <w:sz w:val="22"/>
            <w:szCs w:val="22"/>
          </w:rPr>
          <w:instrText>PAGE   \* MERGEFORMAT</w:instrText>
        </w:r>
        <w:r w:rsidRPr="00E64E75">
          <w:rPr>
            <w:sz w:val="22"/>
            <w:szCs w:val="22"/>
          </w:rPr>
          <w:fldChar w:fldCharType="separate"/>
        </w:r>
        <w:r w:rsidR="001D5B19" w:rsidRPr="001D5B19">
          <w:rPr>
            <w:noProof/>
            <w:sz w:val="22"/>
            <w:szCs w:val="22"/>
            <w:lang w:val="de-DE"/>
          </w:rPr>
          <w:t>2</w:t>
        </w:r>
        <w:r w:rsidRPr="00E64E75">
          <w:rPr>
            <w:sz w:val="22"/>
            <w:szCs w:val="22"/>
          </w:rPr>
          <w:fldChar w:fldCharType="end"/>
        </w:r>
      </w:sdtContent>
    </w:sdt>
  </w:p>
  <w:p w:rsidR="00183BF0" w:rsidRDefault="00183BF0">
    <w:pPr>
      <w:tabs>
        <w:tab w:val="left" w:pos="191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96892334"/>
      <w:docPartObj>
        <w:docPartGallery w:val="Page Numbers (Bottom of Page)"/>
        <w:docPartUnique/>
      </w:docPartObj>
    </w:sdtPr>
    <w:sdtEndPr/>
    <w:sdtContent>
      <w:p w:rsidR="00E64E75" w:rsidRPr="00E64E75" w:rsidRDefault="00E64E75">
        <w:pPr>
          <w:pStyle w:val="Fuzeile"/>
          <w:jc w:val="right"/>
          <w:rPr>
            <w:sz w:val="22"/>
            <w:szCs w:val="22"/>
          </w:rPr>
        </w:pPr>
        <w:proofErr w:type="spellStart"/>
        <w:r w:rsidRPr="00E64E75">
          <w:rPr>
            <w:sz w:val="22"/>
            <w:szCs w:val="22"/>
          </w:rPr>
          <w:t>Seite</w:t>
        </w:r>
        <w:proofErr w:type="spellEnd"/>
        <w:r w:rsidRPr="00E64E75">
          <w:rPr>
            <w:sz w:val="22"/>
            <w:szCs w:val="22"/>
          </w:rPr>
          <w:t xml:space="preserve"> </w:t>
        </w:r>
        <w:r w:rsidRPr="00E64E75">
          <w:rPr>
            <w:sz w:val="22"/>
            <w:szCs w:val="22"/>
          </w:rPr>
          <w:fldChar w:fldCharType="begin"/>
        </w:r>
        <w:r w:rsidRPr="00E64E75">
          <w:rPr>
            <w:sz w:val="22"/>
            <w:szCs w:val="22"/>
          </w:rPr>
          <w:instrText>PAGE   \* MERGEFORMAT</w:instrText>
        </w:r>
        <w:r w:rsidRPr="00E64E75">
          <w:rPr>
            <w:sz w:val="22"/>
            <w:szCs w:val="22"/>
          </w:rPr>
          <w:fldChar w:fldCharType="separate"/>
        </w:r>
        <w:r w:rsidR="001D5B19" w:rsidRPr="001D5B19">
          <w:rPr>
            <w:noProof/>
            <w:sz w:val="22"/>
            <w:szCs w:val="22"/>
            <w:lang w:val="de-DE"/>
          </w:rPr>
          <w:t>1</w:t>
        </w:r>
        <w:r w:rsidRPr="00E64E75">
          <w:rPr>
            <w:sz w:val="22"/>
            <w:szCs w:val="22"/>
          </w:rPr>
          <w:fldChar w:fldCharType="end"/>
        </w:r>
      </w:p>
    </w:sdtContent>
  </w:sdt>
  <w:p w:rsidR="00183BF0" w:rsidRDefault="00183BF0">
    <w:pPr>
      <w:autoSpaceDE w:val="0"/>
      <w:autoSpaceDN w:val="0"/>
      <w:adjustRightInd w:val="0"/>
      <w:spacing w:line="240" w:lineRule="auto"/>
      <w:rPr>
        <w:rFonts w:ascii="ArialMS" w:eastAsia="SimSun" w:hAnsi="ArialMS"/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51E" w:rsidRDefault="0064551E">
      <w:r>
        <w:separator/>
      </w:r>
    </w:p>
  </w:footnote>
  <w:footnote w:type="continuationSeparator" w:id="0">
    <w:p w:rsidR="0064551E" w:rsidRDefault="00645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BF0" w:rsidRDefault="00183BF0"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102" w:rsidRDefault="007B7102" w:rsidP="007B7102">
    <w:pPr>
      <w:pStyle w:val="Kopfzeile"/>
      <w:jc w:val="right"/>
    </w:pPr>
  </w:p>
  <w:p w:rsidR="007B7102" w:rsidRDefault="00F656C8" w:rsidP="007B7102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3A0B7976" wp14:editId="653F667A">
          <wp:simplePos x="0" y="0"/>
          <wp:positionH relativeFrom="margin">
            <wp:posOffset>3782060</wp:posOffset>
          </wp:positionH>
          <wp:positionV relativeFrom="margin">
            <wp:posOffset>-245110</wp:posOffset>
          </wp:positionV>
          <wp:extent cx="1945005" cy="359410"/>
          <wp:effectExtent l="0" t="0" r="0" b="254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7102" w:rsidRDefault="007B7102" w:rsidP="007B7102">
    <w:pPr>
      <w:pStyle w:val="Kopfzeile"/>
      <w:ind w:right="141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2C146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86D30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1E4ED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8E6E4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AA27E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5452B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4E64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A6E80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multilevel"/>
    <w:tmpl w:val="54CEDEB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FFFFFF89"/>
    <w:multiLevelType w:val="singleLevel"/>
    <w:tmpl w:val="E8D240E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643B3B"/>
    <w:multiLevelType w:val="singleLevel"/>
    <w:tmpl w:val="3BEAFB3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1">
    <w:nsid w:val="43F72E4F"/>
    <w:multiLevelType w:val="hybridMultilevel"/>
    <w:tmpl w:val="C07AAE1A"/>
    <w:lvl w:ilvl="0" w:tplc="37088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122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CF01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E0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32E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6E66A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6C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CC4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D7E9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5A3644"/>
    <w:multiLevelType w:val="hybridMultilevel"/>
    <w:tmpl w:val="C6FA20A6"/>
    <w:lvl w:ilvl="0" w:tplc="27E27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A007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3BECB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005D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2CD2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38D6E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6E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2F5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D884C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84"/>
  <w:drawingGridVerticalSpacing w:val="284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68"/>
    <w:rsid w:val="00027FD5"/>
    <w:rsid w:val="0006796E"/>
    <w:rsid w:val="00083ED1"/>
    <w:rsid w:val="00086FC5"/>
    <w:rsid w:val="000C5069"/>
    <w:rsid w:val="000D7CB8"/>
    <w:rsid w:val="00183BF0"/>
    <w:rsid w:val="001B5408"/>
    <w:rsid w:val="001D5B19"/>
    <w:rsid w:val="00204A14"/>
    <w:rsid w:val="00217265"/>
    <w:rsid w:val="00222A69"/>
    <w:rsid w:val="002235C1"/>
    <w:rsid w:val="00253307"/>
    <w:rsid w:val="00283542"/>
    <w:rsid w:val="002C2312"/>
    <w:rsid w:val="002C5F86"/>
    <w:rsid w:val="002F6910"/>
    <w:rsid w:val="00394BEC"/>
    <w:rsid w:val="003A3577"/>
    <w:rsid w:val="003A453A"/>
    <w:rsid w:val="003A6FCF"/>
    <w:rsid w:val="003B5684"/>
    <w:rsid w:val="003C5B2E"/>
    <w:rsid w:val="003F3D46"/>
    <w:rsid w:val="00417AFD"/>
    <w:rsid w:val="004711CE"/>
    <w:rsid w:val="004735FE"/>
    <w:rsid w:val="004848E8"/>
    <w:rsid w:val="00487135"/>
    <w:rsid w:val="004F6079"/>
    <w:rsid w:val="004F78BA"/>
    <w:rsid w:val="00545666"/>
    <w:rsid w:val="00553CF3"/>
    <w:rsid w:val="00582F24"/>
    <w:rsid w:val="0058349E"/>
    <w:rsid w:val="005840E8"/>
    <w:rsid w:val="005E55C2"/>
    <w:rsid w:val="0064551E"/>
    <w:rsid w:val="0068788E"/>
    <w:rsid w:val="006B214C"/>
    <w:rsid w:val="006C1DE4"/>
    <w:rsid w:val="006D24E1"/>
    <w:rsid w:val="007467BC"/>
    <w:rsid w:val="00750228"/>
    <w:rsid w:val="007770D5"/>
    <w:rsid w:val="007B7102"/>
    <w:rsid w:val="007C33AA"/>
    <w:rsid w:val="007D50B0"/>
    <w:rsid w:val="00813416"/>
    <w:rsid w:val="00855738"/>
    <w:rsid w:val="00872043"/>
    <w:rsid w:val="00897BF7"/>
    <w:rsid w:val="00937B7D"/>
    <w:rsid w:val="0094702F"/>
    <w:rsid w:val="009932DC"/>
    <w:rsid w:val="009C3B68"/>
    <w:rsid w:val="009D4454"/>
    <w:rsid w:val="009F3B06"/>
    <w:rsid w:val="00A2041E"/>
    <w:rsid w:val="00A74132"/>
    <w:rsid w:val="00A84655"/>
    <w:rsid w:val="00A85F0E"/>
    <w:rsid w:val="00AA1B9A"/>
    <w:rsid w:val="00AA616D"/>
    <w:rsid w:val="00AB01ED"/>
    <w:rsid w:val="00AE271D"/>
    <w:rsid w:val="00AE6684"/>
    <w:rsid w:val="00AF4242"/>
    <w:rsid w:val="00B12318"/>
    <w:rsid w:val="00B33348"/>
    <w:rsid w:val="00B648BE"/>
    <w:rsid w:val="00BC2146"/>
    <w:rsid w:val="00BC3E0E"/>
    <w:rsid w:val="00C71E09"/>
    <w:rsid w:val="00C9117D"/>
    <w:rsid w:val="00C91A42"/>
    <w:rsid w:val="00CB24EF"/>
    <w:rsid w:val="00CB264C"/>
    <w:rsid w:val="00D05C81"/>
    <w:rsid w:val="00D1470B"/>
    <w:rsid w:val="00D1662B"/>
    <w:rsid w:val="00D37871"/>
    <w:rsid w:val="00D44A45"/>
    <w:rsid w:val="00D71EE9"/>
    <w:rsid w:val="00DA0257"/>
    <w:rsid w:val="00DA518F"/>
    <w:rsid w:val="00DB6F31"/>
    <w:rsid w:val="00DD2A58"/>
    <w:rsid w:val="00E005E0"/>
    <w:rsid w:val="00E16E24"/>
    <w:rsid w:val="00E40F96"/>
    <w:rsid w:val="00E605CE"/>
    <w:rsid w:val="00E64E75"/>
    <w:rsid w:val="00E66E01"/>
    <w:rsid w:val="00F51700"/>
    <w:rsid w:val="00F526E7"/>
    <w:rsid w:val="00F656C8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7095"/>
    <w:pPr>
      <w:spacing w:line="280" w:lineRule="exact"/>
    </w:pPr>
    <w:rPr>
      <w:rFonts w:ascii="Arial" w:eastAsia="Arial" w:hAnsi="Arial" w:cs="Arial"/>
      <w:color w:val="000000"/>
      <w:szCs w:val="24"/>
      <w:lang w:val="en-GB" w:eastAsia="zh-CN"/>
    </w:rPr>
  </w:style>
  <w:style w:type="paragraph" w:styleId="berschrift1">
    <w:name w:val="heading 1"/>
    <w:basedOn w:val="Standard"/>
    <w:next w:val="berschrift2"/>
    <w:qFormat/>
    <w:rsid w:val="00394772"/>
    <w:pPr>
      <w:spacing w:line="400" w:lineRule="atLeast"/>
      <w:outlineLvl w:val="0"/>
    </w:pPr>
    <w:rPr>
      <w:b/>
      <w:sz w:val="36"/>
      <w:szCs w:val="64"/>
    </w:rPr>
  </w:style>
  <w:style w:type="paragraph" w:styleId="berschrift2">
    <w:name w:val="heading 2"/>
    <w:basedOn w:val="berschrift1"/>
    <w:next w:val="Standard"/>
    <w:qFormat/>
    <w:rsid w:val="00394772"/>
    <w:pPr>
      <w:outlineLvl w:val="1"/>
    </w:pPr>
    <w:rPr>
      <w:i/>
    </w:rPr>
  </w:style>
  <w:style w:type="paragraph" w:styleId="berschrift3">
    <w:name w:val="heading 3"/>
    <w:basedOn w:val="Standard"/>
    <w:next w:val="Standard"/>
    <w:qFormat/>
    <w:rsid w:val="00394772"/>
    <w:pPr>
      <w:spacing w:line="400" w:lineRule="atLeast"/>
      <w:outlineLvl w:val="2"/>
    </w:pPr>
    <w:rPr>
      <w:sz w:val="36"/>
      <w:szCs w:val="64"/>
    </w:rPr>
  </w:style>
  <w:style w:type="paragraph" w:styleId="berschrift4">
    <w:name w:val="heading 4"/>
    <w:basedOn w:val="berschrift3"/>
    <w:next w:val="Standard"/>
    <w:qFormat/>
    <w:rsid w:val="00394772"/>
    <w:pPr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94772"/>
    <w:pPr>
      <w:spacing w:line="320" w:lineRule="atLeast"/>
      <w:outlineLvl w:val="4"/>
    </w:pPr>
    <w:rPr>
      <w:b/>
      <w:sz w:val="28"/>
      <w:szCs w:val="44"/>
    </w:rPr>
  </w:style>
  <w:style w:type="paragraph" w:styleId="berschrift6">
    <w:name w:val="heading 6"/>
    <w:basedOn w:val="Standard"/>
    <w:next w:val="Standard"/>
    <w:qFormat/>
    <w:rsid w:val="00394772"/>
    <w:pPr>
      <w:spacing w:line="320" w:lineRule="atLeast"/>
      <w:outlineLvl w:val="5"/>
    </w:pPr>
    <w:rPr>
      <w:color w:val="auto"/>
      <w:sz w:val="28"/>
      <w:szCs w:val="36"/>
    </w:rPr>
  </w:style>
  <w:style w:type="paragraph" w:styleId="berschrift7">
    <w:name w:val="heading 7"/>
    <w:basedOn w:val="Standard"/>
    <w:next w:val="Standard"/>
    <w:qFormat/>
    <w:rsid w:val="00394772"/>
    <w:pPr>
      <w:spacing w:line="280" w:lineRule="atLeast"/>
      <w:outlineLvl w:val="6"/>
    </w:pPr>
    <w:rPr>
      <w:b/>
      <w:szCs w:val="36"/>
    </w:rPr>
  </w:style>
  <w:style w:type="paragraph" w:styleId="berschrift8">
    <w:name w:val="heading 8"/>
    <w:basedOn w:val="Standard"/>
    <w:next w:val="Standard"/>
    <w:qFormat/>
    <w:rsid w:val="00394772"/>
    <w:pPr>
      <w:ind w:right="6"/>
      <w:outlineLvl w:val="7"/>
    </w:pPr>
  </w:style>
  <w:style w:type="paragraph" w:styleId="berschrift9">
    <w:name w:val="heading 9"/>
    <w:basedOn w:val="Standard"/>
    <w:next w:val="Standard"/>
    <w:qFormat/>
    <w:rsid w:val="00394772"/>
    <w:pPr>
      <w:ind w:right="6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erence">
    <w:name w:val="Reference"/>
    <w:basedOn w:val="Textkrper"/>
    <w:qFormat/>
    <w:rsid w:val="0099788D"/>
    <w:pPr>
      <w:spacing w:line="240" w:lineRule="exact"/>
    </w:pPr>
    <w:rPr>
      <w:sz w:val="16"/>
    </w:rPr>
  </w:style>
  <w:style w:type="paragraph" w:customStyle="1" w:styleId="Address">
    <w:name w:val="Address"/>
    <w:basedOn w:val="Standard"/>
    <w:rsid w:val="006D6374"/>
    <w:pPr>
      <w:spacing w:line="180" w:lineRule="exact"/>
    </w:pPr>
    <w:rPr>
      <w:color w:val="auto"/>
      <w:sz w:val="14"/>
    </w:rPr>
  </w:style>
  <w:style w:type="paragraph" w:styleId="Rechtsgrundlagenverzeichnis">
    <w:name w:val="table of authorities"/>
    <w:basedOn w:val="Standard"/>
    <w:next w:val="Standard"/>
    <w:semiHidden/>
    <w:rsid w:val="00394772"/>
    <w:pPr>
      <w:ind w:left="220" w:hanging="220"/>
    </w:pPr>
  </w:style>
  <w:style w:type="paragraph" w:styleId="Abbildungsverzeichnis">
    <w:name w:val="table of figures"/>
    <w:basedOn w:val="Standard"/>
    <w:next w:val="Standard"/>
    <w:semiHidden/>
    <w:rsid w:val="00394772"/>
    <w:pPr>
      <w:ind w:left="440" w:hanging="440"/>
    </w:pPr>
  </w:style>
  <w:style w:type="paragraph" w:styleId="RGV-berschrift">
    <w:name w:val="toa heading"/>
    <w:basedOn w:val="Standard"/>
    <w:next w:val="Standard"/>
    <w:semiHidden/>
    <w:rsid w:val="00394772"/>
    <w:pPr>
      <w:spacing w:before="120"/>
    </w:pPr>
    <w:rPr>
      <w:b/>
      <w:bCs/>
    </w:rPr>
  </w:style>
  <w:style w:type="paragraph" w:styleId="Verzeichnis1">
    <w:name w:val="toc 1"/>
    <w:basedOn w:val="Standard"/>
    <w:next w:val="Standard"/>
    <w:semiHidden/>
    <w:rsid w:val="00394772"/>
  </w:style>
  <w:style w:type="paragraph" w:styleId="Verzeichnis2">
    <w:name w:val="toc 2"/>
    <w:basedOn w:val="Standard"/>
    <w:next w:val="Standard"/>
    <w:semiHidden/>
    <w:rsid w:val="00394772"/>
    <w:pPr>
      <w:ind w:left="220"/>
    </w:pPr>
  </w:style>
  <w:style w:type="paragraph" w:styleId="Verzeichnis3">
    <w:name w:val="toc 3"/>
    <w:basedOn w:val="Standard"/>
    <w:next w:val="Standard"/>
    <w:semiHidden/>
    <w:rsid w:val="00394772"/>
    <w:pPr>
      <w:ind w:left="440"/>
    </w:pPr>
  </w:style>
  <w:style w:type="paragraph" w:styleId="Verzeichnis4">
    <w:name w:val="toc 4"/>
    <w:basedOn w:val="Standard"/>
    <w:next w:val="Standard"/>
    <w:semiHidden/>
    <w:rsid w:val="00394772"/>
    <w:pPr>
      <w:ind w:left="660"/>
    </w:pPr>
  </w:style>
  <w:style w:type="paragraph" w:styleId="Verzeichnis5">
    <w:name w:val="toc 5"/>
    <w:basedOn w:val="Standard"/>
    <w:next w:val="Standard"/>
    <w:semiHidden/>
    <w:rsid w:val="00394772"/>
    <w:pPr>
      <w:ind w:left="880"/>
    </w:pPr>
  </w:style>
  <w:style w:type="paragraph" w:styleId="Verzeichnis6">
    <w:name w:val="toc 6"/>
    <w:basedOn w:val="Standard"/>
    <w:next w:val="Standard"/>
    <w:semiHidden/>
    <w:rsid w:val="00394772"/>
    <w:pPr>
      <w:ind w:left="1100"/>
    </w:pPr>
  </w:style>
  <w:style w:type="paragraph" w:styleId="Verzeichnis7">
    <w:name w:val="toc 7"/>
    <w:basedOn w:val="Standard"/>
    <w:next w:val="Standard"/>
    <w:semiHidden/>
    <w:rsid w:val="00394772"/>
    <w:pPr>
      <w:ind w:left="1320"/>
    </w:pPr>
  </w:style>
  <w:style w:type="paragraph" w:styleId="Verzeichnis8">
    <w:name w:val="toc 8"/>
    <w:basedOn w:val="Standard"/>
    <w:next w:val="Standard"/>
    <w:semiHidden/>
    <w:rsid w:val="00394772"/>
    <w:pPr>
      <w:ind w:left="1540"/>
    </w:pPr>
  </w:style>
  <w:style w:type="paragraph" w:styleId="Verzeichnis9">
    <w:name w:val="toc 9"/>
    <w:basedOn w:val="Standard"/>
    <w:next w:val="Standard"/>
    <w:semiHidden/>
    <w:rsid w:val="00394772"/>
    <w:pPr>
      <w:ind w:left="1760"/>
    </w:pPr>
  </w:style>
  <w:style w:type="paragraph" w:styleId="Fuzeile">
    <w:name w:val="footer"/>
    <w:basedOn w:val="Kopfzeile"/>
    <w:link w:val="FuzeileZchn"/>
    <w:uiPriority w:val="99"/>
    <w:rsid w:val="00394772"/>
  </w:style>
  <w:style w:type="paragraph" w:styleId="Kopfzeile">
    <w:name w:val="header"/>
    <w:basedOn w:val="Standard"/>
    <w:link w:val="KopfzeileZchn"/>
    <w:uiPriority w:val="99"/>
    <w:rsid w:val="00394772"/>
    <w:pPr>
      <w:spacing w:line="170" w:lineRule="atLeast"/>
    </w:pPr>
    <w:rPr>
      <w:sz w:val="12"/>
      <w:szCs w:val="12"/>
    </w:rPr>
  </w:style>
  <w:style w:type="paragraph" w:styleId="Index1">
    <w:name w:val="index 1"/>
    <w:basedOn w:val="Standard"/>
    <w:next w:val="Standard"/>
    <w:semiHidden/>
    <w:rsid w:val="00394772"/>
    <w:pPr>
      <w:ind w:left="240" w:hanging="240"/>
    </w:pPr>
  </w:style>
  <w:style w:type="paragraph" w:styleId="Index2">
    <w:name w:val="index 2"/>
    <w:basedOn w:val="Standard"/>
    <w:next w:val="Standard"/>
    <w:semiHidden/>
    <w:rsid w:val="00394772"/>
    <w:pPr>
      <w:ind w:left="480" w:hanging="240"/>
    </w:pPr>
  </w:style>
  <w:style w:type="paragraph" w:styleId="Index3">
    <w:name w:val="index 3"/>
    <w:basedOn w:val="Standard"/>
    <w:next w:val="Standard"/>
    <w:semiHidden/>
    <w:rsid w:val="00394772"/>
    <w:pPr>
      <w:ind w:left="720" w:hanging="240"/>
    </w:pPr>
  </w:style>
  <w:style w:type="paragraph" w:styleId="Index4">
    <w:name w:val="index 4"/>
    <w:basedOn w:val="Standard"/>
    <w:next w:val="Standard"/>
    <w:semiHidden/>
    <w:rsid w:val="00394772"/>
    <w:pPr>
      <w:ind w:left="960" w:hanging="240"/>
    </w:pPr>
  </w:style>
  <w:style w:type="paragraph" w:styleId="Index5">
    <w:name w:val="index 5"/>
    <w:basedOn w:val="Standard"/>
    <w:next w:val="Standard"/>
    <w:semiHidden/>
    <w:rsid w:val="00394772"/>
    <w:pPr>
      <w:ind w:left="1200" w:hanging="240"/>
    </w:pPr>
  </w:style>
  <w:style w:type="paragraph" w:styleId="Index6">
    <w:name w:val="index 6"/>
    <w:basedOn w:val="Standard"/>
    <w:next w:val="Standard"/>
    <w:semiHidden/>
    <w:rsid w:val="00394772"/>
    <w:pPr>
      <w:ind w:left="1440" w:hanging="240"/>
    </w:pPr>
  </w:style>
  <w:style w:type="paragraph" w:styleId="Index7">
    <w:name w:val="index 7"/>
    <w:basedOn w:val="Standard"/>
    <w:next w:val="Standard"/>
    <w:semiHidden/>
    <w:rsid w:val="00394772"/>
    <w:pPr>
      <w:ind w:left="1680" w:hanging="240"/>
    </w:pPr>
  </w:style>
  <w:style w:type="paragraph" w:styleId="Index8">
    <w:name w:val="index 8"/>
    <w:basedOn w:val="Standard"/>
    <w:next w:val="Standard"/>
    <w:semiHidden/>
    <w:rsid w:val="00394772"/>
    <w:pPr>
      <w:ind w:left="1920" w:hanging="240"/>
    </w:pPr>
  </w:style>
  <w:style w:type="paragraph" w:styleId="Index9">
    <w:name w:val="index 9"/>
    <w:basedOn w:val="Standard"/>
    <w:next w:val="Standard"/>
    <w:semiHidden/>
    <w:rsid w:val="00394772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394772"/>
    <w:rPr>
      <w:b/>
      <w:bCs/>
    </w:rPr>
  </w:style>
  <w:style w:type="paragraph" w:styleId="Aufzhlungszeichen">
    <w:name w:val="List Bullet"/>
    <w:basedOn w:val="Standard"/>
    <w:rsid w:val="00BA427B"/>
    <w:pPr>
      <w:numPr>
        <w:numId w:val="1"/>
      </w:numPr>
    </w:pPr>
    <w:rPr>
      <w:lang w:eastAsia="en-US"/>
    </w:rPr>
  </w:style>
  <w:style w:type="paragraph" w:styleId="Aufzhlungszeichen2">
    <w:name w:val="List Bullet 2"/>
    <w:basedOn w:val="Standard"/>
    <w:rsid w:val="00BA427B"/>
    <w:pPr>
      <w:numPr>
        <w:numId w:val="2"/>
      </w:numPr>
    </w:pPr>
    <w:rPr>
      <w:lang w:eastAsia="en-US"/>
    </w:rPr>
  </w:style>
  <w:style w:type="paragraph" w:styleId="Aufzhlungszeichen3">
    <w:name w:val="List Bullet 3"/>
    <w:basedOn w:val="Standard"/>
    <w:rsid w:val="00BA427B"/>
    <w:pPr>
      <w:numPr>
        <w:numId w:val="3"/>
      </w:numPr>
    </w:pPr>
    <w:rPr>
      <w:lang w:eastAsia="en-US"/>
    </w:rPr>
  </w:style>
  <w:style w:type="paragraph" w:styleId="Aufzhlungszeichen4">
    <w:name w:val="List Bullet 4"/>
    <w:basedOn w:val="Standard"/>
    <w:rsid w:val="00BA427B"/>
    <w:pPr>
      <w:numPr>
        <w:numId w:val="4"/>
      </w:numPr>
    </w:pPr>
    <w:rPr>
      <w:lang w:eastAsia="en-US"/>
    </w:rPr>
  </w:style>
  <w:style w:type="paragraph" w:styleId="Aufzhlungszeichen5">
    <w:name w:val="List Bullet 5"/>
    <w:basedOn w:val="Standard"/>
    <w:rsid w:val="00BA427B"/>
    <w:pPr>
      <w:numPr>
        <w:numId w:val="5"/>
      </w:numPr>
    </w:pPr>
    <w:rPr>
      <w:lang w:eastAsia="en-US"/>
    </w:rPr>
  </w:style>
  <w:style w:type="paragraph" w:styleId="Listennummer">
    <w:name w:val="List Number"/>
    <w:basedOn w:val="Standard"/>
    <w:rsid w:val="00BA427B"/>
    <w:pPr>
      <w:numPr>
        <w:numId w:val="6"/>
      </w:numPr>
    </w:pPr>
    <w:rPr>
      <w:lang w:eastAsia="en-US"/>
    </w:rPr>
  </w:style>
  <w:style w:type="paragraph" w:styleId="Listennummer2">
    <w:name w:val="List Number 2"/>
    <w:basedOn w:val="Standard"/>
    <w:rsid w:val="00BA427B"/>
    <w:pPr>
      <w:numPr>
        <w:numId w:val="7"/>
      </w:numPr>
    </w:pPr>
    <w:rPr>
      <w:lang w:eastAsia="en-US"/>
    </w:rPr>
  </w:style>
  <w:style w:type="paragraph" w:styleId="Listennummer3">
    <w:name w:val="List Number 3"/>
    <w:basedOn w:val="Standard"/>
    <w:rsid w:val="00BA427B"/>
    <w:pPr>
      <w:numPr>
        <w:numId w:val="8"/>
      </w:numPr>
    </w:pPr>
    <w:rPr>
      <w:lang w:eastAsia="en-US"/>
    </w:rPr>
  </w:style>
  <w:style w:type="paragraph" w:styleId="Listennummer4">
    <w:name w:val="List Number 4"/>
    <w:basedOn w:val="Standard"/>
    <w:rsid w:val="00BA427B"/>
    <w:pPr>
      <w:numPr>
        <w:numId w:val="9"/>
      </w:numPr>
    </w:pPr>
    <w:rPr>
      <w:lang w:eastAsia="en-US"/>
    </w:rPr>
  </w:style>
  <w:style w:type="paragraph" w:styleId="Listennummer5">
    <w:name w:val="List Number 5"/>
    <w:basedOn w:val="Standard"/>
    <w:rsid w:val="00BA427B"/>
    <w:pPr>
      <w:numPr>
        <w:numId w:val="10"/>
      </w:numPr>
    </w:pPr>
    <w:rPr>
      <w:lang w:eastAsia="en-US"/>
    </w:rPr>
  </w:style>
  <w:style w:type="character" w:styleId="Hyperlink">
    <w:name w:val="Hyperlink"/>
    <w:rsid w:val="00394772"/>
    <w:rPr>
      <w:color w:val="0000FF"/>
      <w:u w:val="single"/>
    </w:rPr>
  </w:style>
  <w:style w:type="paragraph" w:styleId="Textkrper">
    <w:name w:val="Body Text"/>
    <w:basedOn w:val="Standard"/>
    <w:link w:val="TextkrperZchn"/>
    <w:rsid w:val="00E67095"/>
  </w:style>
  <w:style w:type="character" w:styleId="BesuchterHyperlink">
    <w:name w:val="FollowedHyperlink"/>
    <w:rsid w:val="00394772"/>
    <w:rPr>
      <w:color w:val="800080"/>
      <w:u w:val="single"/>
    </w:rPr>
  </w:style>
  <w:style w:type="paragraph" w:customStyle="1" w:styleId="CompanyName">
    <w:name w:val="Company Name"/>
    <w:basedOn w:val="Standard"/>
    <w:qFormat/>
    <w:rsid w:val="006D6374"/>
    <w:pPr>
      <w:spacing w:line="180" w:lineRule="exact"/>
    </w:pPr>
    <w:rPr>
      <w:rFonts w:ascii="Arial Bold" w:hAnsi="Arial Bold"/>
      <w:color w:val="auto"/>
      <w:sz w:val="14"/>
    </w:rPr>
  </w:style>
  <w:style w:type="paragraph" w:customStyle="1" w:styleId="BusinessID">
    <w:name w:val="Business ID"/>
    <w:basedOn w:val="Standard"/>
    <w:qFormat/>
    <w:rsid w:val="008D4CB1"/>
    <w:pPr>
      <w:spacing w:line="240" w:lineRule="auto"/>
    </w:pPr>
    <w:rPr>
      <w:color w:val="auto"/>
      <w:sz w:val="12"/>
    </w:rPr>
  </w:style>
  <w:style w:type="paragraph" w:customStyle="1" w:styleId="DetailsBold">
    <w:name w:val="Details Bold"/>
    <w:basedOn w:val="Textkrper"/>
    <w:qFormat/>
    <w:rsid w:val="00032D21"/>
    <w:rPr>
      <w:rFonts w:ascii="Arial Bold" w:hAnsi="Arial Bold"/>
      <w:sz w:val="16"/>
    </w:rPr>
  </w:style>
  <w:style w:type="paragraph" w:customStyle="1" w:styleId="Details">
    <w:name w:val="Details"/>
    <w:basedOn w:val="Textkrper"/>
    <w:qFormat/>
    <w:rsid w:val="00032D21"/>
    <w:rPr>
      <w:sz w:val="16"/>
    </w:rPr>
  </w:style>
  <w:style w:type="paragraph" w:customStyle="1" w:styleId="Subheading">
    <w:name w:val="Subheading"/>
    <w:basedOn w:val="Standard"/>
    <w:next w:val="Textkrper"/>
    <w:qFormat/>
    <w:rsid w:val="005975C1"/>
    <w:rPr>
      <w:rFonts w:ascii="Arial Bold" w:hAnsi="Arial Bold"/>
      <w:bCs/>
    </w:rPr>
  </w:style>
  <w:style w:type="table" w:styleId="Tabellenraster">
    <w:name w:val="Table Grid"/>
    <w:basedOn w:val="NormaleTabelle"/>
    <w:rsid w:val="00752E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al">
    <w:name w:val="Legal"/>
    <w:basedOn w:val="Standard"/>
    <w:qFormat/>
    <w:rsid w:val="00752EEB"/>
    <w:pPr>
      <w:spacing w:line="180" w:lineRule="exact"/>
    </w:pPr>
    <w:rPr>
      <w:sz w:val="14"/>
    </w:rPr>
  </w:style>
  <w:style w:type="paragraph" w:styleId="Titel">
    <w:name w:val="Title"/>
    <w:next w:val="Subheading"/>
    <w:link w:val="TitelZchn"/>
    <w:qFormat/>
    <w:rsid w:val="006F01C5"/>
    <w:pPr>
      <w:spacing w:before="850" w:line="280" w:lineRule="exact"/>
      <w:contextualSpacing/>
    </w:pPr>
    <w:rPr>
      <w:rFonts w:ascii="Arial Bold" w:hAnsi="Arial Bold"/>
      <w:spacing w:val="5"/>
      <w:kern w:val="28"/>
      <w:sz w:val="24"/>
      <w:szCs w:val="52"/>
      <w:lang w:val="en-GB" w:eastAsia="zh-CN"/>
    </w:rPr>
  </w:style>
  <w:style w:type="character" w:customStyle="1" w:styleId="TitelZchn">
    <w:name w:val="Titel Zchn"/>
    <w:link w:val="Titel"/>
    <w:rsid w:val="006F01C5"/>
    <w:rPr>
      <w:rFonts w:ascii="Arial Bold" w:eastAsia="Times New Roman" w:hAnsi="Arial Bold" w:cs="Times New Roman"/>
      <w:spacing w:val="5"/>
      <w:kern w:val="28"/>
      <w:sz w:val="24"/>
      <w:szCs w:val="52"/>
      <w:lang w:val="en-GB" w:eastAsia="zh-CN" w:bidi="ar-SA"/>
    </w:rPr>
  </w:style>
  <w:style w:type="character" w:customStyle="1" w:styleId="TextkrperZchn">
    <w:name w:val="Textkörper Zchn"/>
    <w:link w:val="Textkrper"/>
    <w:rsid w:val="00E67095"/>
    <w:rPr>
      <w:rFonts w:ascii="Arial" w:eastAsia="Arial" w:hAnsi="Arial" w:cs="Arial"/>
      <w:color w:val="000000"/>
      <w:sz w:val="20"/>
      <w:lang w:eastAsia="zh-CN"/>
    </w:rPr>
  </w:style>
  <w:style w:type="character" w:customStyle="1" w:styleId="StyleArial11ptItalic">
    <w:name w:val="Style Arial 11 pt Italic"/>
    <w:rsid w:val="00813416"/>
    <w:rPr>
      <w:rFonts w:ascii="Times New Roman" w:hAnsi="Times New Roman"/>
      <w:i/>
      <w:iCs/>
      <w:sz w:val="22"/>
      <w:szCs w:val="22"/>
    </w:rPr>
  </w:style>
  <w:style w:type="paragraph" w:customStyle="1" w:styleId="hugin">
    <w:name w:val="hugin"/>
    <w:basedOn w:val="Standard"/>
    <w:rsid w:val="0047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styleId="Fett">
    <w:name w:val="Strong"/>
    <w:uiPriority w:val="22"/>
    <w:qFormat/>
    <w:rsid w:val="004735FE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7B7102"/>
    <w:rPr>
      <w:rFonts w:ascii="Arial" w:eastAsia="Arial" w:hAnsi="Arial" w:cs="Arial"/>
      <w:color w:val="000000"/>
      <w:sz w:val="12"/>
      <w:szCs w:val="12"/>
      <w:lang w:val="en-GB"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71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7102"/>
    <w:rPr>
      <w:rFonts w:ascii="Tahoma" w:eastAsia="Arial" w:hAnsi="Tahoma" w:cs="Tahoma"/>
      <w:color w:val="000000"/>
      <w:sz w:val="16"/>
      <w:szCs w:val="16"/>
      <w:lang w:val="en-GB"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E64E75"/>
    <w:rPr>
      <w:rFonts w:ascii="Arial" w:eastAsia="Arial" w:hAnsi="Arial" w:cs="Arial"/>
      <w:color w:val="000000"/>
      <w:sz w:val="12"/>
      <w:szCs w:val="1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7095"/>
    <w:pPr>
      <w:spacing w:line="280" w:lineRule="exact"/>
    </w:pPr>
    <w:rPr>
      <w:rFonts w:ascii="Arial" w:eastAsia="Arial" w:hAnsi="Arial" w:cs="Arial"/>
      <w:color w:val="000000"/>
      <w:szCs w:val="24"/>
      <w:lang w:val="en-GB" w:eastAsia="zh-CN"/>
    </w:rPr>
  </w:style>
  <w:style w:type="paragraph" w:styleId="berschrift1">
    <w:name w:val="heading 1"/>
    <w:basedOn w:val="Standard"/>
    <w:next w:val="berschrift2"/>
    <w:qFormat/>
    <w:rsid w:val="00394772"/>
    <w:pPr>
      <w:spacing w:line="400" w:lineRule="atLeast"/>
      <w:outlineLvl w:val="0"/>
    </w:pPr>
    <w:rPr>
      <w:b/>
      <w:sz w:val="36"/>
      <w:szCs w:val="64"/>
    </w:rPr>
  </w:style>
  <w:style w:type="paragraph" w:styleId="berschrift2">
    <w:name w:val="heading 2"/>
    <w:basedOn w:val="berschrift1"/>
    <w:next w:val="Standard"/>
    <w:qFormat/>
    <w:rsid w:val="00394772"/>
    <w:pPr>
      <w:outlineLvl w:val="1"/>
    </w:pPr>
    <w:rPr>
      <w:i/>
    </w:rPr>
  </w:style>
  <w:style w:type="paragraph" w:styleId="berschrift3">
    <w:name w:val="heading 3"/>
    <w:basedOn w:val="Standard"/>
    <w:next w:val="Standard"/>
    <w:qFormat/>
    <w:rsid w:val="00394772"/>
    <w:pPr>
      <w:spacing w:line="400" w:lineRule="atLeast"/>
      <w:outlineLvl w:val="2"/>
    </w:pPr>
    <w:rPr>
      <w:sz w:val="36"/>
      <w:szCs w:val="64"/>
    </w:rPr>
  </w:style>
  <w:style w:type="paragraph" w:styleId="berschrift4">
    <w:name w:val="heading 4"/>
    <w:basedOn w:val="berschrift3"/>
    <w:next w:val="Standard"/>
    <w:qFormat/>
    <w:rsid w:val="00394772"/>
    <w:pPr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94772"/>
    <w:pPr>
      <w:spacing w:line="320" w:lineRule="atLeast"/>
      <w:outlineLvl w:val="4"/>
    </w:pPr>
    <w:rPr>
      <w:b/>
      <w:sz w:val="28"/>
      <w:szCs w:val="44"/>
    </w:rPr>
  </w:style>
  <w:style w:type="paragraph" w:styleId="berschrift6">
    <w:name w:val="heading 6"/>
    <w:basedOn w:val="Standard"/>
    <w:next w:val="Standard"/>
    <w:qFormat/>
    <w:rsid w:val="00394772"/>
    <w:pPr>
      <w:spacing w:line="320" w:lineRule="atLeast"/>
      <w:outlineLvl w:val="5"/>
    </w:pPr>
    <w:rPr>
      <w:color w:val="auto"/>
      <w:sz w:val="28"/>
      <w:szCs w:val="36"/>
    </w:rPr>
  </w:style>
  <w:style w:type="paragraph" w:styleId="berschrift7">
    <w:name w:val="heading 7"/>
    <w:basedOn w:val="Standard"/>
    <w:next w:val="Standard"/>
    <w:qFormat/>
    <w:rsid w:val="00394772"/>
    <w:pPr>
      <w:spacing w:line="280" w:lineRule="atLeast"/>
      <w:outlineLvl w:val="6"/>
    </w:pPr>
    <w:rPr>
      <w:b/>
      <w:szCs w:val="36"/>
    </w:rPr>
  </w:style>
  <w:style w:type="paragraph" w:styleId="berschrift8">
    <w:name w:val="heading 8"/>
    <w:basedOn w:val="Standard"/>
    <w:next w:val="Standard"/>
    <w:qFormat/>
    <w:rsid w:val="00394772"/>
    <w:pPr>
      <w:ind w:right="6"/>
      <w:outlineLvl w:val="7"/>
    </w:pPr>
  </w:style>
  <w:style w:type="paragraph" w:styleId="berschrift9">
    <w:name w:val="heading 9"/>
    <w:basedOn w:val="Standard"/>
    <w:next w:val="Standard"/>
    <w:qFormat/>
    <w:rsid w:val="00394772"/>
    <w:pPr>
      <w:ind w:right="6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erence">
    <w:name w:val="Reference"/>
    <w:basedOn w:val="Textkrper"/>
    <w:qFormat/>
    <w:rsid w:val="0099788D"/>
    <w:pPr>
      <w:spacing w:line="240" w:lineRule="exact"/>
    </w:pPr>
    <w:rPr>
      <w:sz w:val="16"/>
    </w:rPr>
  </w:style>
  <w:style w:type="paragraph" w:customStyle="1" w:styleId="Address">
    <w:name w:val="Address"/>
    <w:basedOn w:val="Standard"/>
    <w:rsid w:val="006D6374"/>
    <w:pPr>
      <w:spacing w:line="180" w:lineRule="exact"/>
    </w:pPr>
    <w:rPr>
      <w:color w:val="auto"/>
      <w:sz w:val="14"/>
    </w:rPr>
  </w:style>
  <w:style w:type="paragraph" w:styleId="Rechtsgrundlagenverzeichnis">
    <w:name w:val="table of authorities"/>
    <w:basedOn w:val="Standard"/>
    <w:next w:val="Standard"/>
    <w:semiHidden/>
    <w:rsid w:val="00394772"/>
    <w:pPr>
      <w:ind w:left="220" w:hanging="220"/>
    </w:pPr>
  </w:style>
  <w:style w:type="paragraph" w:styleId="Abbildungsverzeichnis">
    <w:name w:val="table of figures"/>
    <w:basedOn w:val="Standard"/>
    <w:next w:val="Standard"/>
    <w:semiHidden/>
    <w:rsid w:val="00394772"/>
    <w:pPr>
      <w:ind w:left="440" w:hanging="440"/>
    </w:pPr>
  </w:style>
  <w:style w:type="paragraph" w:styleId="RGV-berschrift">
    <w:name w:val="toa heading"/>
    <w:basedOn w:val="Standard"/>
    <w:next w:val="Standard"/>
    <w:semiHidden/>
    <w:rsid w:val="00394772"/>
    <w:pPr>
      <w:spacing w:before="120"/>
    </w:pPr>
    <w:rPr>
      <w:b/>
      <w:bCs/>
    </w:rPr>
  </w:style>
  <w:style w:type="paragraph" w:styleId="Verzeichnis1">
    <w:name w:val="toc 1"/>
    <w:basedOn w:val="Standard"/>
    <w:next w:val="Standard"/>
    <w:semiHidden/>
    <w:rsid w:val="00394772"/>
  </w:style>
  <w:style w:type="paragraph" w:styleId="Verzeichnis2">
    <w:name w:val="toc 2"/>
    <w:basedOn w:val="Standard"/>
    <w:next w:val="Standard"/>
    <w:semiHidden/>
    <w:rsid w:val="00394772"/>
    <w:pPr>
      <w:ind w:left="220"/>
    </w:pPr>
  </w:style>
  <w:style w:type="paragraph" w:styleId="Verzeichnis3">
    <w:name w:val="toc 3"/>
    <w:basedOn w:val="Standard"/>
    <w:next w:val="Standard"/>
    <w:semiHidden/>
    <w:rsid w:val="00394772"/>
    <w:pPr>
      <w:ind w:left="440"/>
    </w:pPr>
  </w:style>
  <w:style w:type="paragraph" w:styleId="Verzeichnis4">
    <w:name w:val="toc 4"/>
    <w:basedOn w:val="Standard"/>
    <w:next w:val="Standard"/>
    <w:semiHidden/>
    <w:rsid w:val="00394772"/>
    <w:pPr>
      <w:ind w:left="660"/>
    </w:pPr>
  </w:style>
  <w:style w:type="paragraph" w:styleId="Verzeichnis5">
    <w:name w:val="toc 5"/>
    <w:basedOn w:val="Standard"/>
    <w:next w:val="Standard"/>
    <w:semiHidden/>
    <w:rsid w:val="00394772"/>
    <w:pPr>
      <w:ind w:left="880"/>
    </w:pPr>
  </w:style>
  <w:style w:type="paragraph" w:styleId="Verzeichnis6">
    <w:name w:val="toc 6"/>
    <w:basedOn w:val="Standard"/>
    <w:next w:val="Standard"/>
    <w:semiHidden/>
    <w:rsid w:val="00394772"/>
    <w:pPr>
      <w:ind w:left="1100"/>
    </w:pPr>
  </w:style>
  <w:style w:type="paragraph" w:styleId="Verzeichnis7">
    <w:name w:val="toc 7"/>
    <w:basedOn w:val="Standard"/>
    <w:next w:val="Standard"/>
    <w:semiHidden/>
    <w:rsid w:val="00394772"/>
    <w:pPr>
      <w:ind w:left="1320"/>
    </w:pPr>
  </w:style>
  <w:style w:type="paragraph" w:styleId="Verzeichnis8">
    <w:name w:val="toc 8"/>
    <w:basedOn w:val="Standard"/>
    <w:next w:val="Standard"/>
    <w:semiHidden/>
    <w:rsid w:val="00394772"/>
    <w:pPr>
      <w:ind w:left="1540"/>
    </w:pPr>
  </w:style>
  <w:style w:type="paragraph" w:styleId="Verzeichnis9">
    <w:name w:val="toc 9"/>
    <w:basedOn w:val="Standard"/>
    <w:next w:val="Standard"/>
    <w:semiHidden/>
    <w:rsid w:val="00394772"/>
    <w:pPr>
      <w:ind w:left="1760"/>
    </w:pPr>
  </w:style>
  <w:style w:type="paragraph" w:styleId="Fuzeile">
    <w:name w:val="footer"/>
    <w:basedOn w:val="Kopfzeile"/>
    <w:link w:val="FuzeileZchn"/>
    <w:uiPriority w:val="99"/>
    <w:rsid w:val="00394772"/>
  </w:style>
  <w:style w:type="paragraph" w:styleId="Kopfzeile">
    <w:name w:val="header"/>
    <w:basedOn w:val="Standard"/>
    <w:link w:val="KopfzeileZchn"/>
    <w:uiPriority w:val="99"/>
    <w:rsid w:val="00394772"/>
    <w:pPr>
      <w:spacing w:line="170" w:lineRule="atLeast"/>
    </w:pPr>
    <w:rPr>
      <w:sz w:val="12"/>
      <w:szCs w:val="12"/>
    </w:rPr>
  </w:style>
  <w:style w:type="paragraph" w:styleId="Index1">
    <w:name w:val="index 1"/>
    <w:basedOn w:val="Standard"/>
    <w:next w:val="Standard"/>
    <w:semiHidden/>
    <w:rsid w:val="00394772"/>
    <w:pPr>
      <w:ind w:left="240" w:hanging="240"/>
    </w:pPr>
  </w:style>
  <w:style w:type="paragraph" w:styleId="Index2">
    <w:name w:val="index 2"/>
    <w:basedOn w:val="Standard"/>
    <w:next w:val="Standard"/>
    <w:semiHidden/>
    <w:rsid w:val="00394772"/>
    <w:pPr>
      <w:ind w:left="480" w:hanging="240"/>
    </w:pPr>
  </w:style>
  <w:style w:type="paragraph" w:styleId="Index3">
    <w:name w:val="index 3"/>
    <w:basedOn w:val="Standard"/>
    <w:next w:val="Standard"/>
    <w:semiHidden/>
    <w:rsid w:val="00394772"/>
    <w:pPr>
      <w:ind w:left="720" w:hanging="240"/>
    </w:pPr>
  </w:style>
  <w:style w:type="paragraph" w:styleId="Index4">
    <w:name w:val="index 4"/>
    <w:basedOn w:val="Standard"/>
    <w:next w:val="Standard"/>
    <w:semiHidden/>
    <w:rsid w:val="00394772"/>
    <w:pPr>
      <w:ind w:left="960" w:hanging="240"/>
    </w:pPr>
  </w:style>
  <w:style w:type="paragraph" w:styleId="Index5">
    <w:name w:val="index 5"/>
    <w:basedOn w:val="Standard"/>
    <w:next w:val="Standard"/>
    <w:semiHidden/>
    <w:rsid w:val="00394772"/>
    <w:pPr>
      <w:ind w:left="1200" w:hanging="240"/>
    </w:pPr>
  </w:style>
  <w:style w:type="paragraph" w:styleId="Index6">
    <w:name w:val="index 6"/>
    <w:basedOn w:val="Standard"/>
    <w:next w:val="Standard"/>
    <w:semiHidden/>
    <w:rsid w:val="00394772"/>
    <w:pPr>
      <w:ind w:left="1440" w:hanging="240"/>
    </w:pPr>
  </w:style>
  <w:style w:type="paragraph" w:styleId="Index7">
    <w:name w:val="index 7"/>
    <w:basedOn w:val="Standard"/>
    <w:next w:val="Standard"/>
    <w:semiHidden/>
    <w:rsid w:val="00394772"/>
    <w:pPr>
      <w:ind w:left="1680" w:hanging="240"/>
    </w:pPr>
  </w:style>
  <w:style w:type="paragraph" w:styleId="Index8">
    <w:name w:val="index 8"/>
    <w:basedOn w:val="Standard"/>
    <w:next w:val="Standard"/>
    <w:semiHidden/>
    <w:rsid w:val="00394772"/>
    <w:pPr>
      <w:ind w:left="1920" w:hanging="240"/>
    </w:pPr>
  </w:style>
  <w:style w:type="paragraph" w:styleId="Index9">
    <w:name w:val="index 9"/>
    <w:basedOn w:val="Standard"/>
    <w:next w:val="Standard"/>
    <w:semiHidden/>
    <w:rsid w:val="00394772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394772"/>
    <w:rPr>
      <w:b/>
      <w:bCs/>
    </w:rPr>
  </w:style>
  <w:style w:type="paragraph" w:styleId="Aufzhlungszeichen">
    <w:name w:val="List Bullet"/>
    <w:basedOn w:val="Standard"/>
    <w:rsid w:val="00BA427B"/>
    <w:pPr>
      <w:numPr>
        <w:numId w:val="1"/>
      </w:numPr>
    </w:pPr>
    <w:rPr>
      <w:lang w:eastAsia="en-US"/>
    </w:rPr>
  </w:style>
  <w:style w:type="paragraph" w:styleId="Aufzhlungszeichen2">
    <w:name w:val="List Bullet 2"/>
    <w:basedOn w:val="Standard"/>
    <w:rsid w:val="00BA427B"/>
    <w:pPr>
      <w:numPr>
        <w:numId w:val="2"/>
      </w:numPr>
    </w:pPr>
    <w:rPr>
      <w:lang w:eastAsia="en-US"/>
    </w:rPr>
  </w:style>
  <w:style w:type="paragraph" w:styleId="Aufzhlungszeichen3">
    <w:name w:val="List Bullet 3"/>
    <w:basedOn w:val="Standard"/>
    <w:rsid w:val="00BA427B"/>
    <w:pPr>
      <w:numPr>
        <w:numId w:val="3"/>
      </w:numPr>
    </w:pPr>
    <w:rPr>
      <w:lang w:eastAsia="en-US"/>
    </w:rPr>
  </w:style>
  <w:style w:type="paragraph" w:styleId="Aufzhlungszeichen4">
    <w:name w:val="List Bullet 4"/>
    <w:basedOn w:val="Standard"/>
    <w:rsid w:val="00BA427B"/>
    <w:pPr>
      <w:numPr>
        <w:numId w:val="4"/>
      </w:numPr>
    </w:pPr>
    <w:rPr>
      <w:lang w:eastAsia="en-US"/>
    </w:rPr>
  </w:style>
  <w:style w:type="paragraph" w:styleId="Aufzhlungszeichen5">
    <w:name w:val="List Bullet 5"/>
    <w:basedOn w:val="Standard"/>
    <w:rsid w:val="00BA427B"/>
    <w:pPr>
      <w:numPr>
        <w:numId w:val="5"/>
      </w:numPr>
    </w:pPr>
    <w:rPr>
      <w:lang w:eastAsia="en-US"/>
    </w:rPr>
  </w:style>
  <w:style w:type="paragraph" w:styleId="Listennummer">
    <w:name w:val="List Number"/>
    <w:basedOn w:val="Standard"/>
    <w:rsid w:val="00BA427B"/>
    <w:pPr>
      <w:numPr>
        <w:numId w:val="6"/>
      </w:numPr>
    </w:pPr>
    <w:rPr>
      <w:lang w:eastAsia="en-US"/>
    </w:rPr>
  </w:style>
  <w:style w:type="paragraph" w:styleId="Listennummer2">
    <w:name w:val="List Number 2"/>
    <w:basedOn w:val="Standard"/>
    <w:rsid w:val="00BA427B"/>
    <w:pPr>
      <w:numPr>
        <w:numId w:val="7"/>
      </w:numPr>
    </w:pPr>
    <w:rPr>
      <w:lang w:eastAsia="en-US"/>
    </w:rPr>
  </w:style>
  <w:style w:type="paragraph" w:styleId="Listennummer3">
    <w:name w:val="List Number 3"/>
    <w:basedOn w:val="Standard"/>
    <w:rsid w:val="00BA427B"/>
    <w:pPr>
      <w:numPr>
        <w:numId w:val="8"/>
      </w:numPr>
    </w:pPr>
    <w:rPr>
      <w:lang w:eastAsia="en-US"/>
    </w:rPr>
  </w:style>
  <w:style w:type="paragraph" w:styleId="Listennummer4">
    <w:name w:val="List Number 4"/>
    <w:basedOn w:val="Standard"/>
    <w:rsid w:val="00BA427B"/>
    <w:pPr>
      <w:numPr>
        <w:numId w:val="9"/>
      </w:numPr>
    </w:pPr>
    <w:rPr>
      <w:lang w:eastAsia="en-US"/>
    </w:rPr>
  </w:style>
  <w:style w:type="paragraph" w:styleId="Listennummer5">
    <w:name w:val="List Number 5"/>
    <w:basedOn w:val="Standard"/>
    <w:rsid w:val="00BA427B"/>
    <w:pPr>
      <w:numPr>
        <w:numId w:val="10"/>
      </w:numPr>
    </w:pPr>
    <w:rPr>
      <w:lang w:eastAsia="en-US"/>
    </w:rPr>
  </w:style>
  <w:style w:type="character" w:styleId="Hyperlink">
    <w:name w:val="Hyperlink"/>
    <w:rsid w:val="00394772"/>
    <w:rPr>
      <w:color w:val="0000FF"/>
      <w:u w:val="single"/>
    </w:rPr>
  </w:style>
  <w:style w:type="paragraph" w:styleId="Textkrper">
    <w:name w:val="Body Text"/>
    <w:basedOn w:val="Standard"/>
    <w:link w:val="TextkrperZchn"/>
    <w:rsid w:val="00E67095"/>
  </w:style>
  <w:style w:type="character" w:styleId="BesuchterHyperlink">
    <w:name w:val="FollowedHyperlink"/>
    <w:rsid w:val="00394772"/>
    <w:rPr>
      <w:color w:val="800080"/>
      <w:u w:val="single"/>
    </w:rPr>
  </w:style>
  <w:style w:type="paragraph" w:customStyle="1" w:styleId="CompanyName">
    <w:name w:val="Company Name"/>
    <w:basedOn w:val="Standard"/>
    <w:qFormat/>
    <w:rsid w:val="006D6374"/>
    <w:pPr>
      <w:spacing w:line="180" w:lineRule="exact"/>
    </w:pPr>
    <w:rPr>
      <w:rFonts w:ascii="Arial Bold" w:hAnsi="Arial Bold"/>
      <w:color w:val="auto"/>
      <w:sz w:val="14"/>
    </w:rPr>
  </w:style>
  <w:style w:type="paragraph" w:customStyle="1" w:styleId="BusinessID">
    <w:name w:val="Business ID"/>
    <w:basedOn w:val="Standard"/>
    <w:qFormat/>
    <w:rsid w:val="008D4CB1"/>
    <w:pPr>
      <w:spacing w:line="240" w:lineRule="auto"/>
    </w:pPr>
    <w:rPr>
      <w:color w:val="auto"/>
      <w:sz w:val="12"/>
    </w:rPr>
  </w:style>
  <w:style w:type="paragraph" w:customStyle="1" w:styleId="DetailsBold">
    <w:name w:val="Details Bold"/>
    <w:basedOn w:val="Textkrper"/>
    <w:qFormat/>
    <w:rsid w:val="00032D21"/>
    <w:rPr>
      <w:rFonts w:ascii="Arial Bold" w:hAnsi="Arial Bold"/>
      <w:sz w:val="16"/>
    </w:rPr>
  </w:style>
  <w:style w:type="paragraph" w:customStyle="1" w:styleId="Details">
    <w:name w:val="Details"/>
    <w:basedOn w:val="Textkrper"/>
    <w:qFormat/>
    <w:rsid w:val="00032D21"/>
    <w:rPr>
      <w:sz w:val="16"/>
    </w:rPr>
  </w:style>
  <w:style w:type="paragraph" w:customStyle="1" w:styleId="Subheading">
    <w:name w:val="Subheading"/>
    <w:basedOn w:val="Standard"/>
    <w:next w:val="Textkrper"/>
    <w:qFormat/>
    <w:rsid w:val="005975C1"/>
    <w:rPr>
      <w:rFonts w:ascii="Arial Bold" w:hAnsi="Arial Bold"/>
      <w:bCs/>
    </w:rPr>
  </w:style>
  <w:style w:type="table" w:styleId="Tabellenraster">
    <w:name w:val="Table Grid"/>
    <w:basedOn w:val="NormaleTabelle"/>
    <w:rsid w:val="00752E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al">
    <w:name w:val="Legal"/>
    <w:basedOn w:val="Standard"/>
    <w:qFormat/>
    <w:rsid w:val="00752EEB"/>
    <w:pPr>
      <w:spacing w:line="180" w:lineRule="exact"/>
    </w:pPr>
    <w:rPr>
      <w:sz w:val="14"/>
    </w:rPr>
  </w:style>
  <w:style w:type="paragraph" w:styleId="Titel">
    <w:name w:val="Title"/>
    <w:next w:val="Subheading"/>
    <w:link w:val="TitelZchn"/>
    <w:qFormat/>
    <w:rsid w:val="006F01C5"/>
    <w:pPr>
      <w:spacing w:before="850" w:line="280" w:lineRule="exact"/>
      <w:contextualSpacing/>
    </w:pPr>
    <w:rPr>
      <w:rFonts w:ascii="Arial Bold" w:hAnsi="Arial Bold"/>
      <w:spacing w:val="5"/>
      <w:kern w:val="28"/>
      <w:sz w:val="24"/>
      <w:szCs w:val="52"/>
      <w:lang w:val="en-GB" w:eastAsia="zh-CN"/>
    </w:rPr>
  </w:style>
  <w:style w:type="character" w:customStyle="1" w:styleId="TitelZchn">
    <w:name w:val="Titel Zchn"/>
    <w:link w:val="Titel"/>
    <w:rsid w:val="006F01C5"/>
    <w:rPr>
      <w:rFonts w:ascii="Arial Bold" w:eastAsia="Times New Roman" w:hAnsi="Arial Bold" w:cs="Times New Roman"/>
      <w:spacing w:val="5"/>
      <w:kern w:val="28"/>
      <w:sz w:val="24"/>
      <w:szCs w:val="52"/>
      <w:lang w:val="en-GB" w:eastAsia="zh-CN" w:bidi="ar-SA"/>
    </w:rPr>
  </w:style>
  <w:style w:type="character" w:customStyle="1" w:styleId="TextkrperZchn">
    <w:name w:val="Textkörper Zchn"/>
    <w:link w:val="Textkrper"/>
    <w:rsid w:val="00E67095"/>
    <w:rPr>
      <w:rFonts w:ascii="Arial" w:eastAsia="Arial" w:hAnsi="Arial" w:cs="Arial"/>
      <w:color w:val="000000"/>
      <w:sz w:val="20"/>
      <w:lang w:eastAsia="zh-CN"/>
    </w:rPr>
  </w:style>
  <w:style w:type="character" w:customStyle="1" w:styleId="StyleArial11ptItalic">
    <w:name w:val="Style Arial 11 pt Italic"/>
    <w:rsid w:val="00813416"/>
    <w:rPr>
      <w:rFonts w:ascii="Times New Roman" w:hAnsi="Times New Roman"/>
      <w:i/>
      <w:iCs/>
      <w:sz w:val="22"/>
      <w:szCs w:val="22"/>
    </w:rPr>
  </w:style>
  <w:style w:type="paragraph" w:customStyle="1" w:styleId="hugin">
    <w:name w:val="hugin"/>
    <w:basedOn w:val="Standard"/>
    <w:rsid w:val="0047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styleId="Fett">
    <w:name w:val="Strong"/>
    <w:uiPriority w:val="22"/>
    <w:qFormat/>
    <w:rsid w:val="004735FE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7B7102"/>
    <w:rPr>
      <w:rFonts w:ascii="Arial" w:eastAsia="Arial" w:hAnsi="Arial" w:cs="Arial"/>
      <w:color w:val="000000"/>
      <w:sz w:val="12"/>
      <w:szCs w:val="12"/>
      <w:lang w:val="en-GB"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71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7102"/>
    <w:rPr>
      <w:rFonts w:ascii="Tahoma" w:eastAsia="Arial" w:hAnsi="Tahoma" w:cs="Tahoma"/>
      <w:color w:val="000000"/>
      <w:sz w:val="16"/>
      <w:szCs w:val="16"/>
      <w:lang w:val="en-GB"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E64E75"/>
    <w:rPr>
      <w:rFonts w:ascii="Arial" w:eastAsia="Arial" w:hAnsi="Arial" w:cs="Arial"/>
      <w:color w:val="000000"/>
      <w:sz w:val="12"/>
      <w:szCs w:val="1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2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6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9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vocato.co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perusa.d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hlstrom.c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brabeck@vocat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rusafund.g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efener@perusa.d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cid:image005.png@01CC487A.ED9D22D0" TargetMode="External"/><Relationship Id="rId14" Type="http://schemas.openxmlformats.org/officeDocument/2006/relationships/hyperlink" Target="http://www.perusa.d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Pressmitteilung Perusa</vt:lpstr>
      <vt:lpstr/>
    </vt:vector>
  </TitlesOfParts>
  <Company>Ahlstrom</Company>
  <LinksUpToDate>false</LinksUpToDate>
  <CharactersWithSpaces>3684</CharactersWithSpaces>
  <SharedDoc>false</SharedDoc>
  <HyperlinkBase/>
  <HLinks>
    <vt:vector size="6" baseType="variant">
      <vt:variant>
        <vt:i4>5439578</vt:i4>
      </vt:variant>
      <vt:variant>
        <vt:i4>0</vt:i4>
      </vt:variant>
      <vt:variant>
        <vt:i4>0</vt:i4>
      </vt:variant>
      <vt:variant>
        <vt:i4>5</vt:i4>
      </vt:variant>
      <vt:variant>
        <vt:lpwstr>http://www.ahlstrom.com/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Pressmitteilung Perusa</dc:title>
  <dc:creator>mkivisto</dc:creator>
  <cp:lastModifiedBy>Philipp Petersen</cp:lastModifiedBy>
  <cp:revision>3</cp:revision>
  <cp:lastPrinted>2013-10-17T09:22:00Z</cp:lastPrinted>
  <dcterms:created xsi:type="dcterms:W3CDTF">2013-10-21T07:50:00Z</dcterms:created>
  <dcterms:modified xsi:type="dcterms:W3CDTF">2013-10-21T14:23:00Z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www.nicholas-wright.com</vt:lpwstr>
  </property>
</Properties>
</file>